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883" w:rsidRDefault="00C23883" w:rsidP="002329A6">
      <w:pPr>
        <w:pStyle w:val="Default"/>
        <w:jc w:val="center"/>
        <w:rPr>
          <w:b/>
        </w:rPr>
      </w:pPr>
    </w:p>
    <w:p w:rsidR="00C23883" w:rsidRDefault="00DF1C62" w:rsidP="002329A6">
      <w:pPr>
        <w:pStyle w:val="Default"/>
        <w:jc w:val="center"/>
        <w:rPr>
          <w:b/>
        </w:rPr>
      </w:pPr>
      <w:r>
        <w:rPr>
          <w:b/>
        </w:rPr>
        <w:t>Course 609</w:t>
      </w:r>
      <w:bookmarkStart w:id="0" w:name="_GoBack"/>
      <w:bookmarkEnd w:id="0"/>
    </w:p>
    <w:p w:rsidR="00C23883" w:rsidRDefault="00C23883" w:rsidP="002329A6">
      <w:pPr>
        <w:pStyle w:val="Default"/>
        <w:jc w:val="center"/>
        <w:rPr>
          <w:b/>
        </w:rPr>
      </w:pPr>
    </w:p>
    <w:p w:rsidR="00C23883" w:rsidRPr="00C23883" w:rsidRDefault="00C23883" w:rsidP="002329A6">
      <w:pPr>
        <w:pStyle w:val="Default"/>
        <w:jc w:val="center"/>
        <w:rPr>
          <w:sz w:val="28"/>
          <w:szCs w:val="28"/>
        </w:rPr>
      </w:pPr>
      <w:r w:rsidRPr="00C23883">
        <w:rPr>
          <w:b/>
          <w:sz w:val="28"/>
          <w:szCs w:val="28"/>
        </w:rPr>
        <w:t>Note on Basic Climate Science</w:t>
      </w:r>
    </w:p>
    <w:p w:rsidR="00C23883" w:rsidRDefault="00C23883" w:rsidP="00C23883">
      <w:pPr>
        <w:pStyle w:val="Default"/>
      </w:pPr>
    </w:p>
    <w:p w:rsidR="00C23883" w:rsidRDefault="00C23883" w:rsidP="00C23883">
      <w:pPr>
        <w:pStyle w:val="Default"/>
      </w:pPr>
    </w:p>
    <w:p w:rsidR="00AA1082" w:rsidRPr="00C23883" w:rsidRDefault="00C23883" w:rsidP="00C23883">
      <w:pPr>
        <w:pStyle w:val="Default"/>
        <w:jc w:val="center"/>
        <w:rPr>
          <w:b/>
        </w:rPr>
      </w:pPr>
      <w:r w:rsidRPr="00C23883">
        <w:rPr>
          <w:b/>
        </w:rPr>
        <w:t xml:space="preserve">1. </w:t>
      </w:r>
      <w:r w:rsidR="002329A6" w:rsidRPr="00C23883">
        <w:rPr>
          <w:b/>
        </w:rPr>
        <w:t>Earth's annual and global mean energy balance</w:t>
      </w:r>
    </w:p>
    <w:p w:rsidR="00C23883" w:rsidRDefault="00C23883" w:rsidP="00AA1082">
      <w:pPr>
        <w:rPr>
          <w:rFonts w:ascii="Arial" w:hAnsi="Arial" w:cs="Arial"/>
        </w:rPr>
      </w:pPr>
    </w:p>
    <w:p w:rsidR="00AA1082" w:rsidRPr="009A1D01" w:rsidRDefault="00AA1082" w:rsidP="00AA1082">
      <w:pPr>
        <w:rPr>
          <w:rFonts w:ascii="Arial" w:hAnsi="Arial" w:cs="Arial"/>
        </w:rPr>
      </w:pPr>
      <w:r w:rsidRPr="009A1D01">
        <w:rPr>
          <w:rFonts w:ascii="Arial" w:hAnsi="Arial" w:cs="Arial"/>
        </w:rPr>
        <w:t xml:space="preserve">Over the long term, the amount of incoming solar radiation absorbed by the Earth and atmosphere is balanced by the Earth and </w:t>
      </w:r>
      <w:r w:rsidR="002329A6" w:rsidRPr="009A1D01">
        <w:rPr>
          <w:rFonts w:ascii="Arial" w:hAnsi="Arial" w:cs="Arial"/>
        </w:rPr>
        <w:t>atmosphere releasing th</w:t>
      </w:r>
      <w:r w:rsidRPr="009A1D01">
        <w:rPr>
          <w:rFonts w:ascii="Arial" w:hAnsi="Arial" w:cs="Arial"/>
        </w:rPr>
        <w:t xml:space="preserve">e </w:t>
      </w:r>
      <w:r w:rsidR="002329A6" w:rsidRPr="009A1D01">
        <w:rPr>
          <w:rFonts w:ascii="Arial" w:hAnsi="Arial" w:cs="Arial"/>
        </w:rPr>
        <w:t>same amount of outgoing longwave</w:t>
      </w:r>
      <w:r w:rsidRPr="009A1D01">
        <w:rPr>
          <w:rFonts w:ascii="Arial" w:hAnsi="Arial" w:cs="Arial"/>
        </w:rPr>
        <w:t xml:space="preserve"> radiation. About half of the incoming solar radiation is absorbed by the Earth's surface. T</w:t>
      </w:r>
      <w:r w:rsidR="002329A6" w:rsidRPr="009A1D01">
        <w:rPr>
          <w:rFonts w:ascii="Arial" w:hAnsi="Arial" w:cs="Arial"/>
        </w:rPr>
        <w:t>his energy is transferred to the</w:t>
      </w:r>
      <w:r w:rsidRPr="009A1D01">
        <w:rPr>
          <w:rFonts w:ascii="Arial" w:hAnsi="Arial" w:cs="Arial"/>
        </w:rPr>
        <w:t xml:space="preserve"> atmosphere by warming the air in contact with the surface (thermals)</w:t>
      </w:r>
      <w:r w:rsidR="002329A6" w:rsidRPr="009A1D01">
        <w:rPr>
          <w:rFonts w:ascii="Arial" w:hAnsi="Arial" w:cs="Arial"/>
        </w:rPr>
        <w:t xml:space="preserve">, </w:t>
      </w:r>
      <w:r w:rsidRPr="009A1D01">
        <w:rPr>
          <w:rFonts w:ascii="Arial" w:hAnsi="Arial" w:cs="Arial"/>
        </w:rPr>
        <w:t>by evapotranspiration and by longwave radiation tha</w:t>
      </w:r>
      <w:r w:rsidR="002329A6" w:rsidRPr="009A1D01">
        <w:rPr>
          <w:rFonts w:ascii="Arial" w:hAnsi="Arial" w:cs="Arial"/>
        </w:rPr>
        <w:t>t is absorbed by clouds and gree</w:t>
      </w:r>
      <w:r w:rsidRPr="009A1D01">
        <w:rPr>
          <w:rFonts w:ascii="Arial" w:hAnsi="Arial" w:cs="Arial"/>
        </w:rPr>
        <w:t>nhouse gases. T</w:t>
      </w:r>
      <w:r w:rsidR="002329A6" w:rsidRPr="009A1D01">
        <w:rPr>
          <w:rFonts w:ascii="Arial" w:hAnsi="Arial" w:cs="Arial"/>
        </w:rPr>
        <w:t>he atmosphere in turn radiates l</w:t>
      </w:r>
      <w:r w:rsidRPr="009A1D01">
        <w:rPr>
          <w:rFonts w:ascii="Arial" w:hAnsi="Arial" w:cs="Arial"/>
        </w:rPr>
        <w:t>ongwave energy back to Earth as well as out to space.</w:t>
      </w:r>
    </w:p>
    <w:p w:rsidR="00AA1082" w:rsidRPr="009A1D01" w:rsidRDefault="00AA1082" w:rsidP="00AA1082">
      <w:pPr>
        <w:rPr>
          <w:rFonts w:ascii="Arial" w:hAnsi="Arial" w:cs="Arial"/>
        </w:rPr>
      </w:pPr>
    </w:p>
    <w:p w:rsidR="002329A6" w:rsidRPr="009A1D01" w:rsidRDefault="00AA1082" w:rsidP="00AA1082">
      <w:pPr>
        <w:rPr>
          <w:rFonts w:ascii="Arial" w:hAnsi="Arial" w:cs="Arial"/>
        </w:rPr>
      </w:pPr>
      <w:r w:rsidRPr="009A1D01">
        <w:rPr>
          <w:rFonts w:ascii="Arial" w:hAnsi="Arial" w:cs="Arial"/>
          <w:i/>
          <w:iCs/>
        </w:rPr>
        <w:t xml:space="preserve">Source: </w:t>
      </w:r>
      <w:r w:rsidRPr="009A1D01">
        <w:rPr>
          <w:rFonts w:ascii="Arial" w:hAnsi="Arial" w:cs="Arial"/>
        </w:rPr>
        <w:t>IPCC AR4, Work</w:t>
      </w:r>
      <w:r w:rsidR="002329A6" w:rsidRPr="009A1D01">
        <w:rPr>
          <w:rFonts w:ascii="Arial" w:hAnsi="Arial" w:cs="Arial"/>
        </w:rPr>
        <w:t xml:space="preserve">ing Group 1 Main Report, FAQ </w:t>
      </w:r>
      <w:r w:rsidRPr="009A1D01">
        <w:rPr>
          <w:rFonts w:ascii="Arial" w:hAnsi="Arial" w:cs="Arial"/>
        </w:rPr>
        <w:t>1.1, Figure 1.</w:t>
      </w:r>
    </w:p>
    <w:p w:rsidR="009A1D01" w:rsidRPr="009A1D01" w:rsidRDefault="009A1D01" w:rsidP="00AA1082">
      <w:pPr>
        <w:rPr>
          <w:rFonts w:ascii="Arial" w:hAnsi="Arial" w:cs="Arial"/>
        </w:rPr>
      </w:pPr>
    </w:p>
    <w:p w:rsidR="00950163" w:rsidRPr="009A1D01" w:rsidRDefault="002329A6" w:rsidP="00AA1082">
      <w:pPr>
        <w:rPr>
          <w:rFonts w:ascii="Arial" w:hAnsi="Arial" w:cs="Arial"/>
        </w:rPr>
      </w:pPr>
      <w:r w:rsidRPr="009A1D01">
        <w:rPr>
          <w:rFonts w:ascii="Arial" w:hAnsi="Arial" w:cs="Arial"/>
        </w:rPr>
        <w:t xml:space="preserve">Available online at </w:t>
      </w:r>
      <w:hyperlink r:id="rId8" w:history="1">
        <w:r w:rsidR="00950163" w:rsidRPr="009A1D01">
          <w:rPr>
            <w:rStyle w:val="Hyperlink"/>
            <w:rFonts w:ascii="Arial" w:hAnsi="Arial" w:cs="Arial"/>
          </w:rPr>
          <w:t>http://www.ipcc.ch/publications_and_data/ar4/wg1/en/faq-1-1.html</w:t>
        </w:r>
      </w:hyperlink>
    </w:p>
    <w:p w:rsidR="00200B1C" w:rsidRPr="009A1D01" w:rsidRDefault="00AA1082" w:rsidP="00AA1082">
      <w:pPr>
        <w:rPr>
          <w:rFonts w:ascii="Arial" w:hAnsi="Arial" w:cs="Arial"/>
        </w:rPr>
      </w:pPr>
      <w:r w:rsidRPr="009A1D01">
        <w:rPr>
          <w:rFonts w:ascii="Arial" w:hAnsi="Arial" w:cs="Arial"/>
        </w:rPr>
        <w:t>The IPCC document itself gives as its source for t</w:t>
      </w:r>
      <w:r w:rsidR="00950163" w:rsidRPr="009A1D01">
        <w:rPr>
          <w:rFonts w:ascii="Arial" w:hAnsi="Arial" w:cs="Arial"/>
        </w:rPr>
        <w:t>his diagram K</w:t>
      </w:r>
      <w:r w:rsidRPr="009A1D01">
        <w:rPr>
          <w:rFonts w:ascii="Arial" w:hAnsi="Arial" w:cs="Arial"/>
        </w:rPr>
        <w:t>iehl and Trenberth (1997)</w:t>
      </w:r>
      <w:r w:rsidR="00950163" w:rsidRPr="009A1D01">
        <w:rPr>
          <w:rFonts w:ascii="Arial" w:hAnsi="Arial" w:cs="Arial"/>
        </w:rPr>
        <w:t>.</w:t>
      </w:r>
    </w:p>
    <w:p w:rsidR="00AA1082" w:rsidRPr="009A1D01" w:rsidRDefault="00AA1082">
      <w:pPr>
        <w:rPr>
          <w:rFonts w:ascii="Arial" w:hAnsi="Arial" w:cs="Arial"/>
        </w:rPr>
      </w:pPr>
    </w:p>
    <w:p w:rsidR="00645DFF" w:rsidRPr="009A1D01" w:rsidRDefault="00B73A9F">
      <w:pPr>
        <w:rPr>
          <w:rStyle w:val="Hyperlink"/>
          <w:rFonts w:ascii="Arial" w:hAnsi="Arial" w:cs="Arial"/>
          <w:color w:val="auto"/>
        </w:rPr>
      </w:pPr>
      <w:hyperlink r:id="rId9" w:history="1">
        <w:r w:rsidR="00A07186" w:rsidRPr="009A1D01">
          <w:rPr>
            <w:rStyle w:val="Hyperlink"/>
            <w:rFonts w:ascii="Arial" w:hAnsi="Arial" w:cs="Arial"/>
          </w:rPr>
          <w:t>http://ipcc.ch/report/graphics/index.php?t=Assessment%20Reports&amp;r=AR5%20-%20WG1</w:t>
        </w:r>
      </w:hyperlink>
    </w:p>
    <w:p w:rsidR="005701DB" w:rsidRDefault="005701DB">
      <w:pPr>
        <w:rPr>
          <w:rStyle w:val="Hyperlink"/>
          <w:rFonts w:ascii="Arial" w:hAnsi="Arial" w:cs="Arial"/>
          <w:color w:val="auto"/>
        </w:rPr>
      </w:pPr>
    </w:p>
    <w:p w:rsidR="009A1D01" w:rsidRDefault="009A1D01" w:rsidP="009A1D01">
      <w:pPr>
        <w:jc w:val="center"/>
        <w:rPr>
          <w:rStyle w:val="Hyperlink"/>
          <w:rFonts w:ascii="Arial" w:hAnsi="Arial" w:cs="Arial"/>
          <w:color w:val="auto"/>
        </w:rPr>
      </w:pPr>
      <w:r>
        <w:rPr>
          <w:rFonts w:ascii="Arial" w:hAnsi="Arial" w:cs="Arial"/>
          <w:noProof/>
          <w:u w:val="single"/>
        </w:rPr>
        <w:drawing>
          <wp:inline distT="0" distB="0" distL="0" distR="0">
            <wp:extent cx="6174119" cy="35898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1-1-figure-1-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0401" cy="3581837"/>
                    </a:xfrm>
                    <a:prstGeom prst="rect">
                      <a:avLst/>
                    </a:prstGeom>
                  </pic:spPr>
                </pic:pic>
              </a:graphicData>
            </a:graphic>
          </wp:inline>
        </w:drawing>
      </w:r>
    </w:p>
    <w:p w:rsidR="009A1D01" w:rsidRPr="005701DB" w:rsidRDefault="009A1D01" w:rsidP="009F56D2">
      <w:pPr>
        <w:jc w:val="center"/>
        <w:rPr>
          <w:rStyle w:val="Hyperlink"/>
          <w:rFonts w:ascii="Arial" w:hAnsi="Arial" w:cs="Arial"/>
          <w:color w:val="auto"/>
        </w:rPr>
      </w:pPr>
      <w:r>
        <w:rPr>
          <w:rFonts w:ascii="Arial" w:hAnsi="Arial" w:cs="Arial"/>
          <w:noProof/>
          <w:u w:val="single"/>
        </w:rPr>
        <w:lastRenderedPageBreak/>
        <w:drawing>
          <wp:inline distT="0" distB="0" distL="0" distR="0">
            <wp:extent cx="6131675" cy="4795284"/>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1-3-fig-1.jpg"/>
                    <pic:cNvPicPr/>
                  </pic:nvPicPr>
                  <pic:blipFill>
                    <a:blip r:embed="rId11">
                      <a:extLst>
                        <a:ext uri="{28A0092B-C50C-407E-A947-70E740481C1C}">
                          <a14:useLocalDpi xmlns:a14="http://schemas.microsoft.com/office/drawing/2010/main" val="0"/>
                        </a:ext>
                      </a:extLst>
                    </a:blip>
                    <a:stretch>
                      <a:fillRect/>
                    </a:stretch>
                  </pic:blipFill>
                  <pic:spPr>
                    <a:xfrm>
                      <a:off x="0" y="0"/>
                      <a:ext cx="6131605" cy="4795229"/>
                    </a:xfrm>
                    <a:prstGeom prst="rect">
                      <a:avLst/>
                    </a:prstGeom>
                  </pic:spPr>
                </pic:pic>
              </a:graphicData>
            </a:graphic>
          </wp:inline>
        </w:drawing>
      </w:r>
    </w:p>
    <w:p w:rsidR="00F173D7" w:rsidRPr="005701DB" w:rsidRDefault="00F173D7">
      <w:pPr>
        <w:rPr>
          <w:rStyle w:val="Hyperlink"/>
          <w:rFonts w:ascii="Arial" w:hAnsi="Arial" w:cs="Arial"/>
          <w:color w:val="auto"/>
        </w:rPr>
      </w:pPr>
      <w:r w:rsidRPr="005701DB">
        <w:rPr>
          <w:rStyle w:val="Hyperlink"/>
          <w:rFonts w:ascii="Arial" w:hAnsi="Arial" w:cs="Arial"/>
          <w:color w:val="auto"/>
        </w:rPr>
        <w:br w:type="page"/>
      </w:r>
    </w:p>
    <w:p w:rsidR="00FD0FBA" w:rsidRPr="00FD0FBA" w:rsidRDefault="00C23883" w:rsidP="00FD0FBA">
      <w:pPr>
        <w:jc w:val="center"/>
        <w:rPr>
          <w:rStyle w:val="Hyperlink"/>
          <w:rFonts w:ascii="Arial" w:hAnsi="Arial" w:cs="Arial"/>
          <w:color w:val="auto"/>
          <w:u w:val="none"/>
        </w:rPr>
      </w:pPr>
      <w:r>
        <w:rPr>
          <w:rStyle w:val="Hyperlink"/>
          <w:rFonts w:ascii="Arial" w:hAnsi="Arial" w:cs="Arial"/>
          <w:b/>
          <w:color w:val="auto"/>
          <w:u w:val="none"/>
        </w:rPr>
        <w:lastRenderedPageBreak/>
        <w:t xml:space="preserve">2. </w:t>
      </w:r>
      <w:r w:rsidR="00FD0FBA" w:rsidRPr="00FD0FBA">
        <w:rPr>
          <w:rStyle w:val="Hyperlink"/>
          <w:rFonts w:ascii="Arial" w:hAnsi="Arial" w:cs="Arial"/>
          <w:b/>
          <w:color w:val="auto"/>
          <w:u w:val="none"/>
        </w:rPr>
        <w:t>Radiative forcing</w:t>
      </w:r>
    </w:p>
    <w:p w:rsidR="00FD0FBA" w:rsidRDefault="00FD0FBA">
      <w:pPr>
        <w:rPr>
          <w:rFonts w:ascii="Arial" w:hAnsi="Arial" w:cs="Arial"/>
        </w:rPr>
      </w:pPr>
    </w:p>
    <w:p w:rsidR="005A6F18" w:rsidRDefault="005A6F18">
      <w:pPr>
        <w:rPr>
          <w:rFonts w:ascii="Arial" w:hAnsi="Arial" w:cs="Arial"/>
        </w:rPr>
      </w:pPr>
    </w:p>
    <w:p w:rsidR="00FD0FBA" w:rsidRDefault="00B73A9F">
      <w:pPr>
        <w:rPr>
          <w:rFonts w:ascii="Arial" w:hAnsi="Arial" w:cs="Arial"/>
        </w:rPr>
      </w:pPr>
      <w:hyperlink r:id="rId12" w:history="1">
        <w:r w:rsidR="00FD0FBA" w:rsidRPr="005A2993">
          <w:rPr>
            <w:rStyle w:val="Hyperlink"/>
            <w:rFonts w:ascii="Arial" w:hAnsi="Arial" w:cs="Arial"/>
          </w:rPr>
          <w:t>http://news.mit.edu/2010/explained-radforce-0309#</w:t>
        </w:r>
      </w:hyperlink>
    </w:p>
    <w:p w:rsidR="00FD0FBA" w:rsidRDefault="00FD0FBA">
      <w:pPr>
        <w:rPr>
          <w:rFonts w:ascii="Arial" w:hAnsi="Arial" w:cs="Arial"/>
        </w:rPr>
      </w:pPr>
    </w:p>
    <w:p w:rsidR="00CA7F85" w:rsidRDefault="00CA7F85" w:rsidP="00CA7F85">
      <w:pPr>
        <w:pStyle w:val="NormalWeb"/>
        <w:shd w:val="clear" w:color="auto" w:fill="FFFFFF"/>
        <w:spacing w:before="0" w:beforeAutospacing="0" w:after="0" w:afterAutospacing="0" w:line="264" w:lineRule="auto"/>
        <w:rPr>
          <w:rFonts w:ascii="Arial" w:hAnsi="Arial" w:cs="Arial"/>
          <w:color w:val="222222"/>
        </w:rPr>
      </w:pPr>
      <w:r>
        <w:rPr>
          <w:rFonts w:ascii="Arial" w:hAnsi="Arial" w:cs="Arial"/>
          <w:color w:val="222222"/>
        </w:rPr>
        <w:t>The concept of radiative forcing is fairly straightforward. Energy is constantly flowing into the atmosphere in the form of sunlight that always shines on half of the Earth’s surface. Some of this sunlight (about 30 percent) is reflected back to space and the rest is absorbed by the planet. And like any warm object sitting in cold surroundings — and space is a very cold place — some energy is always radiating back out into space as invisible infrared light. Subtract the energy flowing out from the energy flowing in, and if the number is anything other than zero, there has to be some warming (or cooling, if the number is negative) going on.</w:t>
      </w:r>
    </w:p>
    <w:p w:rsidR="00CA7F85" w:rsidRDefault="00CA7F85" w:rsidP="00CA7F85">
      <w:pPr>
        <w:pStyle w:val="NormalWeb"/>
        <w:shd w:val="clear" w:color="auto" w:fill="FFFFFF"/>
        <w:spacing w:before="0" w:beforeAutospacing="0" w:after="0" w:afterAutospacing="0" w:line="264" w:lineRule="auto"/>
        <w:rPr>
          <w:rFonts w:ascii="Arial" w:hAnsi="Arial" w:cs="Arial"/>
          <w:color w:val="222222"/>
        </w:rPr>
      </w:pPr>
    </w:p>
    <w:p w:rsidR="00CA7F85" w:rsidRDefault="00CA7F85" w:rsidP="00CA7F85">
      <w:pPr>
        <w:pStyle w:val="NormalWeb"/>
        <w:shd w:val="clear" w:color="auto" w:fill="FFFFFF"/>
        <w:spacing w:before="0" w:beforeAutospacing="0" w:after="0" w:afterAutospacing="0" w:line="264" w:lineRule="auto"/>
        <w:rPr>
          <w:rFonts w:ascii="Arial" w:hAnsi="Arial" w:cs="Arial"/>
          <w:color w:val="222222"/>
        </w:rPr>
      </w:pPr>
      <w:r>
        <w:rPr>
          <w:rFonts w:ascii="Arial" w:hAnsi="Arial" w:cs="Arial"/>
          <w:color w:val="222222"/>
        </w:rPr>
        <w:t>It is as if you have a kettle full of water, which is at room temperature. That means everything is at equilibrium, and nothing will change except as small random variations. But light a fire under that kettle, and suddenly there will be more energy flowing into that water than radiating out, and the water is going to start getting hotter.</w:t>
      </w:r>
    </w:p>
    <w:p w:rsidR="00CA7F85" w:rsidRDefault="00CA7F85" w:rsidP="00CA7F85">
      <w:pPr>
        <w:pStyle w:val="NormalWeb"/>
        <w:shd w:val="clear" w:color="auto" w:fill="FFFFFF"/>
        <w:spacing w:before="0" w:beforeAutospacing="0" w:after="0" w:afterAutospacing="0" w:line="264" w:lineRule="auto"/>
        <w:rPr>
          <w:rFonts w:ascii="Arial" w:hAnsi="Arial" w:cs="Arial"/>
          <w:color w:val="222222"/>
        </w:rPr>
      </w:pPr>
    </w:p>
    <w:p w:rsidR="00CA7F85" w:rsidRDefault="00CA7F85" w:rsidP="00CA7F85">
      <w:pPr>
        <w:pStyle w:val="NormalWeb"/>
        <w:shd w:val="clear" w:color="auto" w:fill="FFFFFF"/>
        <w:spacing w:before="0" w:beforeAutospacing="0" w:after="0" w:afterAutospacing="0" w:line="264" w:lineRule="auto"/>
        <w:rPr>
          <w:rFonts w:ascii="Arial" w:hAnsi="Arial" w:cs="Arial"/>
          <w:color w:val="222222"/>
        </w:rPr>
      </w:pPr>
      <w:r>
        <w:rPr>
          <w:rFonts w:ascii="Arial" w:hAnsi="Arial" w:cs="Arial"/>
          <w:color w:val="222222"/>
        </w:rPr>
        <w:t>In short, radiative forcing is a direct measure of the amount that the Earth’s energy budget is out of balance.</w:t>
      </w:r>
    </w:p>
    <w:p w:rsidR="001529C5" w:rsidRDefault="001529C5" w:rsidP="00CA7F85">
      <w:pPr>
        <w:pStyle w:val="NormalWeb"/>
        <w:shd w:val="clear" w:color="auto" w:fill="FFFFFF"/>
        <w:spacing w:before="0" w:beforeAutospacing="0" w:after="0" w:afterAutospacing="0" w:line="264" w:lineRule="auto"/>
        <w:rPr>
          <w:rFonts w:ascii="Arial" w:hAnsi="Arial" w:cs="Arial"/>
          <w:color w:val="222222"/>
        </w:rPr>
      </w:pPr>
    </w:p>
    <w:p w:rsidR="001529C5" w:rsidRDefault="001529C5" w:rsidP="00CA7F85">
      <w:pPr>
        <w:pStyle w:val="NormalWeb"/>
        <w:shd w:val="clear" w:color="auto" w:fill="FFFFFF"/>
        <w:spacing w:before="0" w:beforeAutospacing="0" w:after="0" w:afterAutospacing="0" w:line="264" w:lineRule="auto"/>
        <w:rPr>
          <w:rFonts w:ascii="Arial" w:hAnsi="Arial" w:cs="Arial"/>
          <w:color w:val="222222"/>
        </w:rPr>
      </w:pPr>
      <w:r>
        <w:rPr>
          <w:rFonts w:ascii="Arial" w:hAnsi="Arial" w:cs="Arial"/>
          <w:color w:val="222222"/>
          <w:shd w:val="clear" w:color="auto" w:fill="FFFFFF"/>
        </w:rPr>
        <w:t>For the Earth’s climate system, it turns out that the level where this imbalance can most meaningfully be measured is the boundary between the troposphere (the lowest level of the atmosphere) and the stratosph</w:t>
      </w:r>
      <w:r w:rsidR="00C23883">
        <w:rPr>
          <w:rFonts w:ascii="Arial" w:hAnsi="Arial" w:cs="Arial"/>
          <w:color w:val="222222"/>
          <w:shd w:val="clear" w:color="auto" w:fill="FFFFFF"/>
        </w:rPr>
        <w:t>ere (the very thin upper layer)--</w:t>
      </w:r>
      <w:r>
        <w:rPr>
          <w:rFonts w:ascii="Arial" w:hAnsi="Arial" w:cs="Arial"/>
          <w:color w:val="222222"/>
          <w:shd w:val="clear" w:color="auto" w:fill="FFFFFF"/>
        </w:rPr>
        <w:t xml:space="preserve"> </w:t>
      </w:r>
      <w:r w:rsidR="00C23883">
        <w:rPr>
          <w:rFonts w:ascii="Arial" w:hAnsi="Arial" w:cs="Arial"/>
          <w:color w:val="222222"/>
          <w:u w:val="single"/>
          <w:shd w:val="clear" w:color="auto" w:fill="FFFFFF"/>
        </w:rPr>
        <w:t>f</w:t>
      </w:r>
      <w:r w:rsidRPr="00FB17BC">
        <w:rPr>
          <w:rFonts w:ascii="Arial" w:hAnsi="Arial" w:cs="Arial"/>
          <w:color w:val="222222"/>
          <w:u w:val="single"/>
          <w:shd w:val="clear" w:color="auto" w:fill="FFFFFF"/>
        </w:rPr>
        <w:t>or all practical purposes, where weather and climate are concerned, this boundary marks the top of the atmosphere</w:t>
      </w:r>
      <w:r w:rsidR="00FB17BC" w:rsidRPr="00FB17BC">
        <w:rPr>
          <w:rFonts w:ascii="Arial" w:hAnsi="Arial" w:cs="Arial"/>
          <w:color w:val="222222"/>
          <w:u w:val="single"/>
          <w:shd w:val="clear" w:color="auto" w:fill="FFFFFF"/>
        </w:rPr>
        <w:t xml:space="preserve"> (aka tropopause)</w:t>
      </w:r>
      <w:r w:rsidR="00FB17BC">
        <w:rPr>
          <w:rFonts w:ascii="Arial" w:hAnsi="Arial" w:cs="Arial"/>
          <w:color w:val="222222"/>
          <w:shd w:val="clear" w:color="auto" w:fill="FFFFFF"/>
        </w:rPr>
        <w:t>.</w:t>
      </w:r>
      <w:r w:rsidR="00C23883">
        <w:rPr>
          <w:rFonts w:ascii="Arial" w:hAnsi="Arial" w:cs="Arial"/>
          <w:color w:val="222222"/>
          <w:shd w:val="clear" w:color="auto" w:fill="FFFFFF"/>
        </w:rPr>
        <w:t xml:space="preserve">  See “layers of the atmosphere” below.</w:t>
      </w:r>
    </w:p>
    <w:p w:rsidR="00F173D7" w:rsidRDefault="00F173D7" w:rsidP="00CA7F85">
      <w:pPr>
        <w:pStyle w:val="NormalWeb"/>
        <w:shd w:val="clear" w:color="auto" w:fill="FFFFFF"/>
        <w:spacing w:before="0" w:beforeAutospacing="0" w:after="0" w:afterAutospacing="0" w:line="264" w:lineRule="auto"/>
        <w:rPr>
          <w:rFonts w:ascii="Arial" w:hAnsi="Arial" w:cs="Arial"/>
          <w:color w:val="222222"/>
        </w:rPr>
      </w:pPr>
    </w:p>
    <w:p w:rsidR="00F173D7" w:rsidRDefault="00F173D7" w:rsidP="00CA7F85">
      <w:pPr>
        <w:pStyle w:val="NormalWeb"/>
        <w:shd w:val="clear" w:color="auto" w:fill="FFFFFF"/>
        <w:spacing w:before="0" w:beforeAutospacing="0" w:after="0" w:afterAutospacing="0" w:line="264" w:lineRule="auto"/>
        <w:rPr>
          <w:rFonts w:ascii="Arial" w:hAnsi="Arial" w:cs="Arial"/>
          <w:color w:val="222222"/>
          <w:shd w:val="clear" w:color="auto" w:fill="FFFFFF"/>
        </w:rPr>
      </w:pPr>
      <w:r>
        <w:rPr>
          <w:rFonts w:ascii="Arial" w:hAnsi="Arial" w:cs="Arial"/>
          <w:color w:val="222222"/>
          <w:shd w:val="clear" w:color="auto" w:fill="FFFFFF"/>
        </w:rPr>
        <w:t xml:space="preserve">Radiative forcing “was very small in the past, when global average temperatures were not rising or falling substantially,” he explains. For convenience, most researchers choose a “baseline” year before the beginning of world industrialization — usually either 1750 or 1850 — as the zero point, and compute radiative forcing in relation to that base. </w:t>
      </w:r>
      <w:r w:rsidRPr="00B9146A">
        <w:rPr>
          <w:rFonts w:ascii="Arial" w:hAnsi="Arial" w:cs="Arial"/>
          <w:color w:val="222222"/>
          <w:u w:val="single"/>
          <w:shd w:val="clear" w:color="auto" w:fill="FFFFFF"/>
        </w:rPr>
        <w:t>The IPCC uses 1750 as its base year and it is the changes in the various radiative forcing agents since then that are counted</w:t>
      </w:r>
      <w:r>
        <w:rPr>
          <w:rFonts w:ascii="Arial" w:hAnsi="Arial" w:cs="Arial"/>
          <w:color w:val="222222"/>
          <w:shd w:val="clear" w:color="auto" w:fill="FFFFFF"/>
        </w:rPr>
        <w:t>.</w:t>
      </w:r>
    </w:p>
    <w:p w:rsidR="004576D0" w:rsidRDefault="004576D0" w:rsidP="00CA7F85">
      <w:pPr>
        <w:pStyle w:val="NormalWeb"/>
        <w:shd w:val="clear" w:color="auto" w:fill="FFFFFF"/>
        <w:spacing w:before="0" w:beforeAutospacing="0" w:after="0" w:afterAutospacing="0" w:line="264" w:lineRule="auto"/>
        <w:rPr>
          <w:rFonts w:ascii="Arial" w:hAnsi="Arial" w:cs="Arial"/>
          <w:color w:val="222222"/>
          <w:shd w:val="clear" w:color="auto" w:fill="FFFFFF"/>
        </w:rPr>
      </w:pPr>
    </w:p>
    <w:p w:rsidR="004576D0" w:rsidRDefault="004576D0" w:rsidP="00CA7F85">
      <w:pPr>
        <w:pStyle w:val="NormalWeb"/>
        <w:shd w:val="clear" w:color="auto" w:fill="FFFFFF"/>
        <w:spacing w:before="0" w:beforeAutospacing="0" w:after="0" w:afterAutospacing="0" w:line="264" w:lineRule="auto"/>
        <w:rPr>
          <w:rFonts w:ascii="Arial" w:hAnsi="Arial" w:cs="Arial"/>
          <w:color w:val="222222"/>
          <w:shd w:val="clear" w:color="auto" w:fill="FFFFFF"/>
        </w:rPr>
      </w:pPr>
      <w:r>
        <w:rPr>
          <w:rFonts w:ascii="Arial" w:hAnsi="Arial" w:cs="Arial"/>
          <w:color w:val="222222"/>
          <w:shd w:val="clear" w:color="auto" w:fill="FFFFFF"/>
        </w:rPr>
        <w:t>So, given all these factors and their range of errors, what’s the answer? The current level of radiative forcing, according to the IPCC AR4, is 1.6 watts per square meter (with a range of uncertainty from 0.6 to 2.4). That may not sound like much, Prinn says, until you consider the total land area of the Earth and multiply it out, which gives a total warming effect of about 800 terawatts — more than 50 times the world’s average rate of energy consumption, which is currently about 15 terawatts.</w:t>
      </w:r>
    </w:p>
    <w:p w:rsidR="00831055" w:rsidRDefault="00831055" w:rsidP="00CA7F85">
      <w:pPr>
        <w:pStyle w:val="NormalWeb"/>
        <w:shd w:val="clear" w:color="auto" w:fill="FFFFFF"/>
        <w:spacing w:before="0" w:beforeAutospacing="0" w:after="0" w:afterAutospacing="0" w:line="264" w:lineRule="auto"/>
        <w:rPr>
          <w:rFonts w:ascii="Arial" w:hAnsi="Arial" w:cs="Arial"/>
          <w:color w:val="222222"/>
          <w:shd w:val="clear" w:color="auto" w:fill="FFFFFF"/>
        </w:rPr>
      </w:pPr>
    </w:p>
    <w:p w:rsidR="00831055" w:rsidRDefault="00831055">
      <w:pPr>
        <w:rPr>
          <w:rFonts w:ascii="Arial" w:eastAsia="Times New Roman" w:hAnsi="Arial" w:cs="Arial"/>
          <w:color w:val="222222"/>
          <w:shd w:val="clear" w:color="auto" w:fill="FFFFFF"/>
        </w:rPr>
      </w:pPr>
      <w:r>
        <w:rPr>
          <w:rFonts w:ascii="Arial" w:hAnsi="Arial" w:cs="Arial"/>
          <w:color w:val="222222"/>
          <w:shd w:val="clear" w:color="auto" w:fill="FFFFFF"/>
        </w:rPr>
        <w:br w:type="page"/>
      </w:r>
    </w:p>
    <w:p w:rsidR="00896020" w:rsidRDefault="00896020" w:rsidP="00CA7F85">
      <w:pPr>
        <w:pStyle w:val="NormalWeb"/>
        <w:shd w:val="clear" w:color="auto" w:fill="FFFFFF"/>
        <w:spacing w:before="0" w:beforeAutospacing="0" w:after="0" w:afterAutospacing="0" w:line="264" w:lineRule="auto"/>
        <w:rPr>
          <w:rFonts w:ascii="Arial" w:hAnsi="Arial" w:cs="Arial"/>
          <w:color w:val="222222"/>
          <w:shd w:val="clear" w:color="auto" w:fill="FFFFFF"/>
        </w:rPr>
      </w:pPr>
    </w:p>
    <w:p w:rsidR="004E68D9" w:rsidRDefault="004E68D9" w:rsidP="00CA7F85">
      <w:pPr>
        <w:pStyle w:val="NormalWeb"/>
        <w:shd w:val="clear" w:color="auto" w:fill="FFFFFF"/>
        <w:spacing w:before="0" w:beforeAutospacing="0" w:after="0" w:afterAutospacing="0" w:line="264" w:lineRule="auto"/>
        <w:rPr>
          <w:rFonts w:ascii="Arial" w:hAnsi="Arial" w:cs="Arial"/>
          <w:color w:val="222222"/>
          <w:shd w:val="clear" w:color="auto" w:fill="FFFFFF"/>
        </w:rPr>
      </w:pPr>
    </w:p>
    <w:p w:rsidR="004E68D9" w:rsidRDefault="004E68D9" w:rsidP="00CA7F85">
      <w:pPr>
        <w:pStyle w:val="NormalWeb"/>
        <w:shd w:val="clear" w:color="auto" w:fill="FFFFFF"/>
        <w:spacing w:before="0" w:beforeAutospacing="0" w:after="0" w:afterAutospacing="0" w:line="264" w:lineRule="auto"/>
        <w:rPr>
          <w:rFonts w:ascii="Arial" w:hAnsi="Arial" w:cs="Arial"/>
          <w:color w:val="222222"/>
          <w:shd w:val="clear" w:color="auto" w:fill="FFFFFF"/>
        </w:rPr>
      </w:pPr>
    </w:p>
    <w:p w:rsidR="00831055" w:rsidRDefault="00831055" w:rsidP="00831055">
      <w:pPr>
        <w:pStyle w:val="NormalWeb"/>
        <w:shd w:val="clear" w:color="auto" w:fill="FFFFFF"/>
        <w:spacing w:before="0" w:beforeAutospacing="0" w:after="0" w:afterAutospacing="0" w:line="264" w:lineRule="auto"/>
        <w:jc w:val="cente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extent cx="6145706" cy="6817895"/>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ive forcing figure (IPCC 4th Assessment).png"/>
                    <pic:cNvPicPr/>
                  </pic:nvPicPr>
                  <pic:blipFill>
                    <a:blip r:embed="rId13">
                      <a:extLst>
                        <a:ext uri="{28A0092B-C50C-407E-A947-70E740481C1C}">
                          <a14:useLocalDpi xmlns:a14="http://schemas.microsoft.com/office/drawing/2010/main" val="0"/>
                        </a:ext>
                      </a:extLst>
                    </a:blip>
                    <a:stretch>
                      <a:fillRect/>
                    </a:stretch>
                  </pic:blipFill>
                  <pic:spPr>
                    <a:xfrm>
                      <a:off x="0" y="0"/>
                      <a:ext cx="6155323" cy="6828564"/>
                    </a:xfrm>
                    <a:prstGeom prst="rect">
                      <a:avLst/>
                    </a:prstGeom>
                  </pic:spPr>
                </pic:pic>
              </a:graphicData>
            </a:graphic>
          </wp:inline>
        </w:drawing>
      </w:r>
    </w:p>
    <w:p w:rsidR="004E68D9" w:rsidRDefault="004E68D9" w:rsidP="004E68D9">
      <w:pPr>
        <w:pStyle w:val="NormalWeb"/>
        <w:shd w:val="clear" w:color="auto" w:fill="FFFFFF"/>
        <w:spacing w:before="0" w:beforeAutospacing="0" w:after="0" w:afterAutospacing="0" w:line="264" w:lineRule="auto"/>
        <w:rPr>
          <w:rFonts w:ascii="Arial" w:hAnsi="Arial" w:cs="Arial"/>
          <w:color w:val="222222"/>
          <w:shd w:val="clear" w:color="auto" w:fill="FFFFFF"/>
        </w:rPr>
      </w:pPr>
    </w:p>
    <w:p w:rsidR="00896020" w:rsidRDefault="00896020">
      <w:pPr>
        <w:rPr>
          <w:rFonts w:ascii="Arial" w:eastAsia="Times New Roman" w:hAnsi="Arial" w:cs="Arial"/>
          <w:color w:val="222222"/>
          <w:shd w:val="clear" w:color="auto" w:fill="FFFFFF"/>
        </w:rPr>
      </w:pPr>
      <w:r>
        <w:rPr>
          <w:rFonts w:ascii="Arial" w:hAnsi="Arial" w:cs="Arial"/>
          <w:color w:val="222222"/>
          <w:shd w:val="clear" w:color="auto" w:fill="FFFFFF"/>
        </w:rPr>
        <w:br w:type="page"/>
      </w:r>
    </w:p>
    <w:p w:rsidR="00896020" w:rsidRDefault="00B9146A" w:rsidP="00896020">
      <w:pPr>
        <w:pStyle w:val="NormalWeb"/>
        <w:shd w:val="clear" w:color="auto" w:fill="FFFFFF"/>
        <w:spacing w:before="0" w:beforeAutospacing="0" w:after="0" w:afterAutospacing="0" w:line="264" w:lineRule="auto"/>
        <w:jc w:val="center"/>
        <w:rPr>
          <w:rFonts w:ascii="Arial" w:hAnsi="Arial" w:cs="Arial"/>
          <w:color w:val="222222"/>
        </w:rPr>
      </w:pPr>
      <w:r>
        <w:rPr>
          <w:rFonts w:ascii="Arial" w:hAnsi="Arial" w:cs="Arial"/>
          <w:b/>
          <w:color w:val="222222"/>
        </w:rPr>
        <w:lastRenderedPageBreak/>
        <w:t xml:space="preserve">3. </w:t>
      </w:r>
      <w:r w:rsidR="00896020" w:rsidRPr="00896020">
        <w:rPr>
          <w:rFonts w:ascii="Arial" w:hAnsi="Arial" w:cs="Arial"/>
          <w:b/>
          <w:color w:val="222222"/>
        </w:rPr>
        <w:t>Climate sensitivity</w:t>
      </w:r>
    </w:p>
    <w:p w:rsidR="003E0630" w:rsidRDefault="003E0630" w:rsidP="003B6306">
      <w:pPr>
        <w:pStyle w:val="NormalWeb"/>
        <w:shd w:val="clear" w:color="auto" w:fill="FFFFFF"/>
        <w:spacing w:before="0" w:beforeAutospacing="0" w:after="0" w:afterAutospacing="0"/>
        <w:rPr>
          <w:rFonts w:ascii="Arial" w:hAnsi="Arial" w:cs="Arial"/>
          <w:color w:val="222222"/>
        </w:rPr>
      </w:pPr>
    </w:p>
    <w:p w:rsidR="005A6F18" w:rsidRPr="00896DBC" w:rsidRDefault="005A6F18" w:rsidP="003B6306">
      <w:pPr>
        <w:pStyle w:val="NormalWeb"/>
        <w:shd w:val="clear" w:color="auto" w:fill="FFFFFF"/>
        <w:spacing w:before="0" w:beforeAutospacing="0" w:after="0" w:afterAutospacing="0"/>
        <w:rPr>
          <w:rFonts w:ascii="Arial" w:hAnsi="Arial" w:cs="Arial"/>
          <w:color w:val="222222"/>
        </w:rPr>
      </w:pPr>
    </w:p>
    <w:p w:rsidR="00896020" w:rsidRPr="00896DBC" w:rsidRDefault="00B73A9F" w:rsidP="00896DBC">
      <w:pPr>
        <w:pStyle w:val="NormalWeb"/>
        <w:shd w:val="clear" w:color="auto" w:fill="FFFFFF"/>
        <w:spacing w:before="0" w:beforeAutospacing="0" w:after="0" w:afterAutospacing="0" w:line="264" w:lineRule="auto"/>
        <w:rPr>
          <w:rFonts w:ascii="Arial" w:hAnsi="Arial" w:cs="Arial"/>
          <w:color w:val="222222"/>
        </w:rPr>
      </w:pPr>
      <w:hyperlink r:id="rId14" w:history="1">
        <w:r w:rsidR="003E0630" w:rsidRPr="00896DBC">
          <w:rPr>
            <w:rStyle w:val="Hyperlink"/>
            <w:rFonts w:ascii="Arial" w:hAnsi="Arial" w:cs="Arial"/>
          </w:rPr>
          <w:t>http://news.mit.edu/2010/explained-climate-sensitivity</w:t>
        </w:r>
      </w:hyperlink>
    </w:p>
    <w:p w:rsidR="0016484F" w:rsidRPr="00896DBC" w:rsidRDefault="0016484F" w:rsidP="00896DBC">
      <w:pPr>
        <w:pStyle w:val="NormalWeb"/>
        <w:shd w:val="clear" w:color="auto" w:fill="FFFFFF"/>
        <w:spacing w:before="0" w:beforeAutospacing="0" w:after="0" w:afterAutospacing="0" w:line="264" w:lineRule="auto"/>
        <w:rPr>
          <w:rFonts w:ascii="Arial" w:hAnsi="Arial" w:cs="Arial"/>
          <w:color w:val="222222"/>
        </w:rPr>
      </w:pPr>
      <w:r w:rsidRPr="00896DBC">
        <w:rPr>
          <w:rFonts w:ascii="Arial" w:hAnsi="Arial" w:cs="Arial"/>
          <w:color w:val="222222"/>
          <w:shd w:val="clear" w:color="auto" w:fill="FFFFFF"/>
        </w:rPr>
        <w:t>Specifically, the term is defined as how much the average global surface temperature will increase if there is a doubling of greenhouse gases (expressed as carbon dioxide equivalents) in the air, once the planet has had a chance to settle into a new equilibrium after the increase occurs. In other words, it’s a direct measure of how the Earth’s climate will respond to that doubling.</w:t>
      </w:r>
    </w:p>
    <w:p w:rsidR="00F134E1" w:rsidRPr="00896DBC" w:rsidRDefault="00F134E1" w:rsidP="00896DBC">
      <w:pPr>
        <w:spacing w:line="264" w:lineRule="auto"/>
        <w:rPr>
          <w:rFonts w:ascii="Arial" w:hAnsi="Arial" w:cs="Arial"/>
        </w:rPr>
      </w:pPr>
    </w:p>
    <w:p w:rsidR="00F96E83" w:rsidRDefault="00F96E83" w:rsidP="00896DBC">
      <w:pPr>
        <w:spacing w:line="264" w:lineRule="auto"/>
        <w:rPr>
          <w:rFonts w:ascii="Arial" w:hAnsi="Arial" w:cs="Arial"/>
          <w:color w:val="222222"/>
          <w:shd w:val="clear" w:color="auto" w:fill="FFFFFF"/>
        </w:rPr>
      </w:pPr>
      <w:r w:rsidRPr="00896DBC">
        <w:rPr>
          <w:rFonts w:ascii="Arial" w:hAnsi="Arial" w:cs="Arial"/>
          <w:color w:val="222222"/>
          <w:shd w:val="clear" w:color="auto" w:fill="FFFFFF"/>
        </w:rPr>
        <w:t>It is important to note that climate sensitivity is figured on the basis of an overall doubling, compared to pre-industrial levels, of carbon dioxide and other greenhouse gases. But the temperature change given by this definition of climate sensitivity is only part of the story. The actual increase might be greater in the long run because greenhouse gas levels in the atmosphere could more than double without strong policies to control emissions. But in the short run, the actual warming could be less than suggested by the climate sensitivity, since due to the thermal inertia of the ocean, it may take some time after a doubling of the concentration is reached before the climate reaches a new equilibrium.</w:t>
      </w:r>
    </w:p>
    <w:p w:rsidR="00896DBC" w:rsidRDefault="00896DBC" w:rsidP="00896DBC">
      <w:pPr>
        <w:spacing w:line="264" w:lineRule="auto"/>
        <w:rPr>
          <w:rFonts w:ascii="Arial" w:hAnsi="Arial" w:cs="Arial"/>
        </w:rPr>
      </w:pPr>
    </w:p>
    <w:p w:rsidR="00896DBC" w:rsidRPr="00606E65" w:rsidRDefault="00B73A9F" w:rsidP="00896DBC">
      <w:pPr>
        <w:pStyle w:val="NormalWeb"/>
        <w:shd w:val="clear" w:color="auto" w:fill="FFFFFF"/>
        <w:spacing w:before="0" w:beforeAutospacing="0" w:after="0" w:afterAutospacing="0" w:line="264" w:lineRule="auto"/>
        <w:rPr>
          <w:rFonts w:ascii="Arial" w:hAnsi="Arial" w:cs="Arial"/>
          <w:color w:val="222222"/>
          <w:shd w:val="clear" w:color="auto" w:fill="FFFFFF"/>
        </w:rPr>
      </w:pPr>
      <w:hyperlink r:id="rId15" w:history="1">
        <w:r w:rsidR="00DD6DED" w:rsidRPr="00920B0C">
          <w:rPr>
            <w:rStyle w:val="Hyperlink"/>
            <w:rFonts w:ascii="Arial" w:hAnsi="Arial" w:cs="Arial"/>
            <w:shd w:val="clear" w:color="auto" w:fill="FFFFFF"/>
          </w:rPr>
          <w:t>https://en.wikipedia.org/wiki/Climate_sensitivity</w:t>
        </w:r>
      </w:hyperlink>
    </w:p>
    <w:p w:rsidR="00DD6DED" w:rsidRDefault="00DD6DED" w:rsidP="00896DBC">
      <w:pPr>
        <w:spacing w:line="264" w:lineRule="auto"/>
        <w:rPr>
          <w:rFonts w:ascii="Arial" w:hAnsi="Arial" w:cs="Arial"/>
          <w:color w:val="252525"/>
          <w:shd w:val="clear" w:color="auto" w:fill="FFFFFF"/>
        </w:rPr>
      </w:pPr>
    </w:p>
    <w:p w:rsidR="00DD6DED" w:rsidRDefault="00DD6DED" w:rsidP="00896DBC">
      <w:pPr>
        <w:spacing w:line="264" w:lineRule="auto"/>
        <w:rPr>
          <w:rFonts w:ascii="Arial" w:hAnsi="Arial" w:cs="Arial"/>
          <w:color w:val="252525"/>
          <w:shd w:val="clear" w:color="auto" w:fill="FFFFFF"/>
        </w:rPr>
      </w:pPr>
      <w:r w:rsidRPr="00DD6DED">
        <w:rPr>
          <w:rFonts w:ascii="Arial" w:hAnsi="Arial" w:cs="Arial"/>
          <w:b/>
          <w:bCs/>
          <w:color w:val="252525"/>
          <w:shd w:val="clear" w:color="auto" w:fill="FFFFFF"/>
        </w:rPr>
        <w:t>Climate sensitivity</w:t>
      </w:r>
      <w:r w:rsidRPr="00DD6DED">
        <w:rPr>
          <w:rStyle w:val="apple-converted-space"/>
          <w:rFonts w:ascii="Arial" w:hAnsi="Arial" w:cs="Arial"/>
          <w:color w:val="252525"/>
          <w:shd w:val="clear" w:color="auto" w:fill="FFFFFF"/>
        </w:rPr>
        <w:t> </w:t>
      </w:r>
      <w:r w:rsidRPr="00DD6DED">
        <w:rPr>
          <w:rFonts w:ascii="Arial" w:hAnsi="Arial" w:cs="Arial"/>
          <w:color w:val="252525"/>
          <w:shd w:val="clear" w:color="auto" w:fill="FFFFFF"/>
        </w:rPr>
        <w:t>is the</w:t>
      </w:r>
      <w:r w:rsidRPr="00DD6DED">
        <w:rPr>
          <w:rStyle w:val="apple-converted-space"/>
          <w:rFonts w:ascii="Arial" w:hAnsi="Arial" w:cs="Arial"/>
          <w:color w:val="252525"/>
          <w:shd w:val="clear" w:color="auto" w:fill="FFFFFF"/>
        </w:rPr>
        <w:t> </w:t>
      </w:r>
      <w:r w:rsidRPr="00DD6DED">
        <w:rPr>
          <w:rFonts w:ascii="Arial" w:hAnsi="Arial" w:cs="Arial"/>
          <w:shd w:val="clear" w:color="auto" w:fill="FFFFFF"/>
        </w:rPr>
        <w:t>equilibrium</w:t>
      </w:r>
      <w:r w:rsidRPr="00DD6DED">
        <w:rPr>
          <w:rStyle w:val="apple-converted-space"/>
          <w:rFonts w:ascii="Arial" w:hAnsi="Arial" w:cs="Arial"/>
          <w:color w:val="252525"/>
          <w:shd w:val="clear" w:color="auto" w:fill="FFFFFF"/>
        </w:rPr>
        <w:t> </w:t>
      </w:r>
      <w:r w:rsidRPr="00DD6DED">
        <w:rPr>
          <w:rFonts w:ascii="Arial" w:hAnsi="Arial" w:cs="Arial"/>
          <w:color w:val="252525"/>
          <w:shd w:val="clear" w:color="auto" w:fill="FFFFFF"/>
        </w:rPr>
        <w:t>temperature change in response to changes of the</w:t>
      </w:r>
      <w:r w:rsidRPr="00DD6DED">
        <w:rPr>
          <w:rStyle w:val="apple-converted-space"/>
          <w:rFonts w:ascii="Arial" w:hAnsi="Arial" w:cs="Arial"/>
          <w:color w:val="252525"/>
          <w:shd w:val="clear" w:color="auto" w:fill="FFFFFF"/>
        </w:rPr>
        <w:t> </w:t>
      </w:r>
      <w:hyperlink r:id="rId16" w:tooltip="Radiative forcing" w:history="1">
        <w:r w:rsidRPr="00DD6DED">
          <w:rPr>
            <w:rStyle w:val="Hyperlink"/>
            <w:rFonts w:ascii="Arial" w:hAnsi="Arial" w:cs="Arial"/>
            <w:color w:val="0B0080"/>
            <w:u w:val="none"/>
            <w:shd w:val="clear" w:color="auto" w:fill="FFFFFF"/>
          </w:rPr>
          <w:t>radiative forcing</w:t>
        </w:r>
      </w:hyperlink>
      <w:r w:rsidRPr="00DD6DED">
        <w:rPr>
          <w:rFonts w:ascii="Arial" w:hAnsi="Arial" w:cs="Arial"/>
          <w:color w:val="252525"/>
          <w:shd w:val="clear" w:color="auto" w:fill="FFFFFF"/>
        </w:rPr>
        <w:t>.</w:t>
      </w:r>
    </w:p>
    <w:p w:rsidR="00DD6DED" w:rsidRDefault="00DD6DED" w:rsidP="00896DBC">
      <w:pPr>
        <w:spacing w:line="264" w:lineRule="auto"/>
        <w:rPr>
          <w:rFonts w:ascii="Arial" w:hAnsi="Arial" w:cs="Arial"/>
          <w:color w:val="252525"/>
          <w:shd w:val="clear" w:color="auto" w:fill="FFFFFF"/>
        </w:rPr>
      </w:pPr>
    </w:p>
    <w:p w:rsidR="00DD6DED" w:rsidRPr="00DD6DED" w:rsidRDefault="00DD6DED" w:rsidP="00896DBC">
      <w:pPr>
        <w:spacing w:line="264" w:lineRule="auto"/>
        <w:rPr>
          <w:rFonts w:ascii="Arial" w:hAnsi="Arial" w:cs="Arial"/>
          <w:color w:val="252525"/>
          <w:shd w:val="clear" w:color="auto" w:fill="FFFFFF"/>
        </w:rPr>
      </w:pPr>
      <w:r>
        <w:rPr>
          <w:noProof/>
        </w:rPr>
        <w:drawing>
          <wp:inline distT="0" distB="0" distL="0" distR="0">
            <wp:extent cx="1116330" cy="159385"/>
            <wp:effectExtent l="0" t="0" r="7620" b="0"/>
            <wp:docPr id="2" name="Picture 2" descr="\Delta T_s = \lambda \cdot 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ta T_s = \lambda \cdot R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330" cy="159385"/>
                    </a:xfrm>
                    <a:prstGeom prst="rect">
                      <a:avLst/>
                    </a:prstGeom>
                    <a:noFill/>
                    <a:ln>
                      <a:noFill/>
                    </a:ln>
                  </pic:spPr>
                </pic:pic>
              </a:graphicData>
            </a:graphic>
          </wp:inline>
        </w:drawing>
      </w:r>
    </w:p>
    <w:p w:rsidR="00DD6DED" w:rsidRPr="00DD6DED" w:rsidRDefault="00DD6DED" w:rsidP="00896DBC">
      <w:pPr>
        <w:spacing w:line="264" w:lineRule="auto"/>
        <w:rPr>
          <w:rFonts w:ascii="Arial" w:hAnsi="Arial" w:cs="Arial"/>
          <w:color w:val="252525"/>
          <w:shd w:val="clear" w:color="auto" w:fill="FFFFFF"/>
        </w:rPr>
      </w:pPr>
    </w:p>
    <w:p w:rsidR="00896DBC" w:rsidRPr="00606E65" w:rsidRDefault="00896DBC" w:rsidP="00896DBC">
      <w:pPr>
        <w:spacing w:line="264" w:lineRule="auto"/>
        <w:rPr>
          <w:rFonts w:ascii="Arial" w:hAnsi="Arial" w:cs="Arial"/>
          <w:color w:val="252525"/>
          <w:shd w:val="clear" w:color="auto" w:fill="FFFFFF"/>
        </w:rPr>
      </w:pPr>
      <w:r w:rsidRPr="00606E65">
        <w:rPr>
          <w:rFonts w:ascii="Arial" w:hAnsi="Arial" w:cs="Arial"/>
          <w:color w:val="252525"/>
          <w:shd w:val="clear" w:color="auto" w:fill="FFFFFF"/>
        </w:rPr>
        <w:t>The</w:t>
      </w:r>
      <w:r w:rsidRPr="00606E65">
        <w:rPr>
          <w:rStyle w:val="apple-converted-space"/>
          <w:rFonts w:ascii="Arial" w:hAnsi="Arial" w:cs="Arial"/>
          <w:color w:val="252525"/>
          <w:shd w:val="clear" w:color="auto" w:fill="FFFFFF"/>
        </w:rPr>
        <w:t xml:space="preserve"> </w:t>
      </w:r>
      <w:r w:rsidRPr="00606E65">
        <w:rPr>
          <w:rFonts w:ascii="Arial" w:hAnsi="Arial" w:cs="Arial"/>
          <w:b/>
          <w:bCs/>
          <w:color w:val="252525"/>
          <w:shd w:val="clear" w:color="auto" w:fill="FFFFFF"/>
        </w:rPr>
        <w:t>equilibrium</w:t>
      </w:r>
      <w:r w:rsidRPr="00606E65">
        <w:rPr>
          <w:rStyle w:val="apple-converted-space"/>
          <w:rFonts w:ascii="Arial" w:hAnsi="Arial" w:cs="Arial"/>
          <w:b/>
          <w:color w:val="252525"/>
          <w:shd w:val="clear" w:color="auto" w:fill="FFFFFF"/>
        </w:rPr>
        <w:t xml:space="preserve"> </w:t>
      </w:r>
      <w:r w:rsidRPr="00606E65">
        <w:rPr>
          <w:rFonts w:ascii="Arial" w:hAnsi="Arial" w:cs="Arial"/>
          <w:b/>
          <w:color w:val="252525"/>
          <w:shd w:val="clear" w:color="auto" w:fill="FFFFFF"/>
        </w:rPr>
        <w:t>climate sensitivity</w:t>
      </w:r>
      <w:r w:rsidRPr="00606E65">
        <w:rPr>
          <w:rFonts w:ascii="Arial" w:hAnsi="Arial" w:cs="Arial"/>
          <w:color w:val="252525"/>
          <w:shd w:val="clear" w:color="auto" w:fill="FFFFFF"/>
        </w:rPr>
        <w:t xml:space="preserve"> (ECS) refers to the equilibrium change in global mean near-surface air temperature that would result from a sustained doubling of the atmospheric (equivalent) carbon dioxide concentration (ΔT</w:t>
      </w:r>
      <w:r w:rsidRPr="00606E65">
        <w:rPr>
          <w:rFonts w:ascii="Arial" w:hAnsi="Arial" w:cs="Arial"/>
          <w:color w:val="252525"/>
          <w:shd w:val="clear" w:color="auto" w:fill="FFFFFF"/>
          <w:vertAlign w:val="subscript"/>
        </w:rPr>
        <w:t>x2</w:t>
      </w:r>
      <w:r w:rsidRPr="00606E65">
        <w:rPr>
          <w:rFonts w:ascii="Arial" w:hAnsi="Arial" w:cs="Arial"/>
          <w:color w:val="252525"/>
          <w:shd w:val="clear" w:color="auto" w:fill="FFFFFF"/>
        </w:rPr>
        <w:t>). As estimated by the</w:t>
      </w:r>
      <w:r w:rsidRPr="00606E65">
        <w:rPr>
          <w:rStyle w:val="apple-converted-space"/>
          <w:rFonts w:ascii="Arial" w:hAnsi="Arial" w:cs="Arial"/>
          <w:color w:val="252525"/>
          <w:shd w:val="clear" w:color="auto" w:fill="FFFFFF"/>
        </w:rPr>
        <w:t> </w:t>
      </w:r>
      <w:r w:rsidRPr="00606E65">
        <w:rPr>
          <w:rFonts w:ascii="Arial" w:hAnsi="Arial" w:cs="Arial"/>
          <w:shd w:val="clear" w:color="auto" w:fill="FFFFFF"/>
        </w:rPr>
        <w:t>IPCC Fifth Assessment Report</w:t>
      </w:r>
      <w:r w:rsidRPr="00606E65">
        <w:rPr>
          <w:rStyle w:val="apple-converted-space"/>
          <w:rFonts w:ascii="Arial" w:hAnsi="Arial" w:cs="Arial"/>
          <w:color w:val="252525"/>
          <w:shd w:val="clear" w:color="auto" w:fill="FFFFFF"/>
        </w:rPr>
        <w:t> </w:t>
      </w:r>
      <w:r w:rsidRPr="00606E65">
        <w:rPr>
          <w:rFonts w:ascii="Arial" w:hAnsi="Arial" w:cs="Arial"/>
          <w:color w:val="252525"/>
          <w:shd w:val="clear" w:color="auto" w:fill="FFFFFF"/>
        </w:rPr>
        <w:t>(</w:t>
      </w:r>
      <w:r w:rsidRPr="00606E65">
        <w:rPr>
          <w:rFonts w:ascii="Arial" w:hAnsi="Arial" w:cs="Arial"/>
          <w:i/>
          <w:iCs/>
          <w:color w:val="252525"/>
          <w:shd w:val="clear" w:color="auto" w:fill="FFFFFF"/>
        </w:rPr>
        <w:t>AR5</w:t>
      </w:r>
      <w:r w:rsidRPr="00606E65">
        <w:rPr>
          <w:rFonts w:ascii="Arial" w:hAnsi="Arial" w:cs="Arial"/>
          <w:color w:val="252525"/>
          <w:shd w:val="clear" w:color="auto" w:fill="FFFFFF"/>
        </w:rPr>
        <w:t>) "there is</w:t>
      </w:r>
      <w:r w:rsidRPr="00606E65">
        <w:rPr>
          <w:rStyle w:val="apple-converted-space"/>
          <w:rFonts w:ascii="Arial" w:hAnsi="Arial" w:cs="Arial"/>
          <w:color w:val="252525"/>
          <w:shd w:val="clear" w:color="auto" w:fill="FFFFFF"/>
        </w:rPr>
        <w:t xml:space="preserve"> </w:t>
      </w:r>
      <w:r w:rsidRPr="00606E65">
        <w:rPr>
          <w:rFonts w:ascii="Arial" w:hAnsi="Arial" w:cs="Arial"/>
          <w:i/>
          <w:iCs/>
          <w:color w:val="252525"/>
          <w:shd w:val="clear" w:color="auto" w:fill="FFFFFF"/>
        </w:rPr>
        <w:t>high confidence</w:t>
      </w:r>
      <w:r w:rsidRPr="00606E65">
        <w:rPr>
          <w:rStyle w:val="apple-converted-space"/>
          <w:rFonts w:ascii="Arial" w:hAnsi="Arial" w:cs="Arial"/>
          <w:color w:val="252525"/>
          <w:shd w:val="clear" w:color="auto" w:fill="FFFFFF"/>
        </w:rPr>
        <w:t xml:space="preserve"> </w:t>
      </w:r>
      <w:r w:rsidRPr="00606E65">
        <w:rPr>
          <w:rFonts w:ascii="Arial" w:hAnsi="Arial" w:cs="Arial"/>
          <w:color w:val="252525"/>
          <w:shd w:val="clear" w:color="auto" w:fill="FFFFFF"/>
        </w:rPr>
        <w:t>that ECS is</w:t>
      </w:r>
      <w:r w:rsidRPr="00606E65">
        <w:rPr>
          <w:rStyle w:val="apple-converted-space"/>
          <w:rFonts w:ascii="Arial" w:hAnsi="Arial" w:cs="Arial"/>
          <w:color w:val="252525"/>
          <w:shd w:val="clear" w:color="auto" w:fill="FFFFFF"/>
        </w:rPr>
        <w:t xml:space="preserve"> </w:t>
      </w:r>
      <w:r w:rsidRPr="00606E65">
        <w:rPr>
          <w:rFonts w:ascii="Arial" w:hAnsi="Arial" w:cs="Arial"/>
          <w:i/>
          <w:iCs/>
          <w:color w:val="252525"/>
          <w:shd w:val="clear" w:color="auto" w:fill="FFFFFF"/>
        </w:rPr>
        <w:t>extremely unlikely</w:t>
      </w:r>
      <w:r w:rsidRPr="00606E65">
        <w:rPr>
          <w:rStyle w:val="apple-converted-space"/>
          <w:rFonts w:ascii="Arial" w:hAnsi="Arial" w:cs="Arial"/>
          <w:color w:val="252525"/>
          <w:shd w:val="clear" w:color="auto" w:fill="FFFFFF"/>
        </w:rPr>
        <w:t xml:space="preserve"> </w:t>
      </w:r>
      <w:r w:rsidRPr="00606E65">
        <w:rPr>
          <w:rFonts w:ascii="Arial" w:hAnsi="Arial" w:cs="Arial"/>
          <w:color w:val="252525"/>
          <w:shd w:val="clear" w:color="auto" w:fill="FFFFFF"/>
        </w:rPr>
        <w:t>less than 1°C and</w:t>
      </w:r>
      <w:r w:rsidRPr="00606E65">
        <w:rPr>
          <w:rStyle w:val="apple-converted-space"/>
          <w:rFonts w:ascii="Arial" w:hAnsi="Arial" w:cs="Arial"/>
          <w:color w:val="252525"/>
          <w:shd w:val="clear" w:color="auto" w:fill="FFFFFF"/>
        </w:rPr>
        <w:t xml:space="preserve"> </w:t>
      </w:r>
      <w:r w:rsidRPr="00606E65">
        <w:rPr>
          <w:rFonts w:ascii="Arial" w:hAnsi="Arial" w:cs="Arial"/>
          <w:i/>
          <w:iCs/>
          <w:color w:val="252525"/>
          <w:shd w:val="clear" w:color="auto" w:fill="FFFFFF"/>
        </w:rPr>
        <w:t>medium confidence</w:t>
      </w:r>
      <w:r w:rsidRPr="00606E65">
        <w:rPr>
          <w:rStyle w:val="apple-converted-space"/>
          <w:rFonts w:ascii="Arial" w:hAnsi="Arial" w:cs="Arial"/>
          <w:color w:val="252525"/>
          <w:shd w:val="clear" w:color="auto" w:fill="FFFFFF"/>
        </w:rPr>
        <w:t xml:space="preserve"> </w:t>
      </w:r>
      <w:r w:rsidRPr="00606E65">
        <w:rPr>
          <w:rFonts w:ascii="Arial" w:hAnsi="Arial" w:cs="Arial"/>
          <w:color w:val="252525"/>
          <w:shd w:val="clear" w:color="auto" w:fill="FFFFFF"/>
        </w:rPr>
        <w:t>that the ECS is</w:t>
      </w:r>
      <w:r w:rsidRPr="00606E65">
        <w:rPr>
          <w:rStyle w:val="apple-converted-space"/>
          <w:rFonts w:ascii="Arial" w:hAnsi="Arial" w:cs="Arial"/>
          <w:color w:val="252525"/>
          <w:shd w:val="clear" w:color="auto" w:fill="FFFFFF"/>
        </w:rPr>
        <w:t xml:space="preserve"> </w:t>
      </w:r>
      <w:r w:rsidRPr="00606E65">
        <w:rPr>
          <w:rFonts w:ascii="Arial" w:hAnsi="Arial" w:cs="Arial"/>
          <w:i/>
          <w:iCs/>
          <w:color w:val="252525"/>
          <w:shd w:val="clear" w:color="auto" w:fill="FFFFFF"/>
        </w:rPr>
        <w:t>likely</w:t>
      </w:r>
      <w:r w:rsidRPr="00606E65">
        <w:rPr>
          <w:rStyle w:val="apple-converted-space"/>
          <w:rFonts w:ascii="Arial" w:hAnsi="Arial" w:cs="Arial"/>
          <w:color w:val="252525"/>
          <w:shd w:val="clear" w:color="auto" w:fill="FFFFFF"/>
        </w:rPr>
        <w:t xml:space="preserve"> (i.e., probability is between 66-90%) </w:t>
      </w:r>
      <w:r w:rsidRPr="00606E65">
        <w:rPr>
          <w:rFonts w:ascii="Arial" w:hAnsi="Arial" w:cs="Arial"/>
          <w:color w:val="252525"/>
          <w:shd w:val="clear" w:color="auto" w:fill="FFFFFF"/>
        </w:rPr>
        <w:t>between 1.5°C and 4.5°C and</w:t>
      </w:r>
      <w:r w:rsidR="00F918CB" w:rsidRPr="00606E65">
        <w:rPr>
          <w:rStyle w:val="apple-converted-space"/>
          <w:rFonts w:ascii="Arial" w:hAnsi="Arial" w:cs="Arial"/>
          <w:color w:val="252525"/>
          <w:shd w:val="clear" w:color="auto" w:fill="FFFFFF"/>
        </w:rPr>
        <w:t xml:space="preserve"> </w:t>
      </w:r>
      <w:r w:rsidRPr="00606E65">
        <w:rPr>
          <w:rFonts w:ascii="Arial" w:hAnsi="Arial" w:cs="Arial"/>
          <w:i/>
          <w:iCs/>
          <w:color w:val="252525"/>
          <w:shd w:val="clear" w:color="auto" w:fill="FFFFFF"/>
        </w:rPr>
        <w:t>very unlikely</w:t>
      </w:r>
      <w:r w:rsidRPr="00606E65">
        <w:rPr>
          <w:rStyle w:val="apple-converted-space"/>
          <w:rFonts w:ascii="Arial" w:hAnsi="Arial" w:cs="Arial"/>
          <w:color w:val="252525"/>
          <w:shd w:val="clear" w:color="auto" w:fill="FFFFFF"/>
        </w:rPr>
        <w:t> </w:t>
      </w:r>
      <w:r w:rsidRPr="00606E65">
        <w:rPr>
          <w:rFonts w:ascii="Arial" w:hAnsi="Arial" w:cs="Arial"/>
          <w:color w:val="252525"/>
          <w:shd w:val="clear" w:color="auto" w:fill="FFFFFF"/>
        </w:rPr>
        <w:t>greater than 6°C."</w:t>
      </w:r>
    </w:p>
    <w:p w:rsidR="00606E65" w:rsidRPr="00606E65" w:rsidRDefault="00606E65" w:rsidP="00896DBC">
      <w:pPr>
        <w:spacing w:line="264" w:lineRule="auto"/>
        <w:rPr>
          <w:rFonts w:ascii="Arial" w:hAnsi="Arial" w:cs="Arial"/>
          <w:color w:val="252525"/>
          <w:shd w:val="clear" w:color="auto" w:fill="FFFFFF"/>
        </w:rPr>
      </w:pPr>
    </w:p>
    <w:p w:rsidR="00606E65" w:rsidRPr="00606E65" w:rsidRDefault="00606E65" w:rsidP="00896DBC">
      <w:pPr>
        <w:spacing w:line="264" w:lineRule="auto"/>
        <w:rPr>
          <w:rFonts w:ascii="Arial" w:hAnsi="Arial" w:cs="Arial"/>
          <w:color w:val="252525"/>
          <w:shd w:val="clear" w:color="auto" w:fill="FFFFFF"/>
        </w:rPr>
      </w:pPr>
      <w:r w:rsidRPr="00606E65">
        <w:rPr>
          <w:rFonts w:ascii="Arial" w:hAnsi="Arial" w:cs="Arial"/>
          <w:color w:val="252525"/>
          <w:shd w:val="clear" w:color="auto" w:fill="FFFFFF"/>
        </w:rPr>
        <w:t>CO</w:t>
      </w:r>
      <w:r w:rsidRPr="00606E65">
        <w:rPr>
          <w:rFonts w:ascii="Arial" w:hAnsi="Arial" w:cs="Arial"/>
          <w:color w:val="252525"/>
          <w:shd w:val="clear" w:color="auto" w:fill="FFFFFF"/>
          <w:vertAlign w:val="subscript"/>
        </w:rPr>
        <w:t>2</w:t>
      </w:r>
      <w:r w:rsidR="00313787">
        <w:rPr>
          <w:rStyle w:val="apple-converted-space"/>
          <w:rFonts w:ascii="Arial" w:hAnsi="Arial" w:cs="Arial"/>
          <w:color w:val="252525"/>
          <w:shd w:val="clear" w:color="auto" w:fill="FFFFFF"/>
        </w:rPr>
        <w:t xml:space="preserve"> </w:t>
      </w:r>
      <w:r w:rsidRPr="00606E65">
        <w:rPr>
          <w:rFonts w:ascii="Arial" w:hAnsi="Arial" w:cs="Arial"/>
          <w:color w:val="252525"/>
          <w:shd w:val="clear" w:color="auto" w:fill="FFFFFF"/>
        </w:rPr>
        <w:t>climate sensitivity has a component directly due to radiative forcing by CO</w:t>
      </w:r>
      <w:r w:rsidRPr="00606E65">
        <w:rPr>
          <w:rFonts w:ascii="Arial" w:hAnsi="Arial" w:cs="Arial"/>
          <w:color w:val="252525"/>
          <w:shd w:val="clear" w:color="auto" w:fill="FFFFFF"/>
          <w:vertAlign w:val="subscript"/>
        </w:rPr>
        <w:t>2</w:t>
      </w:r>
      <w:r w:rsidRPr="00606E65">
        <w:rPr>
          <w:rFonts w:ascii="Arial" w:hAnsi="Arial" w:cs="Arial"/>
          <w:color w:val="252525"/>
          <w:shd w:val="clear" w:color="auto" w:fill="FFFFFF"/>
        </w:rPr>
        <w:t>, and a further contribution arising from</w:t>
      </w:r>
      <w:r w:rsidR="00313787">
        <w:rPr>
          <w:rStyle w:val="apple-converted-space"/>
          <w:rFonts w:ascii="Arial" w:hAnsi="Arial" w:cs="Arial"/>
          <w:color w:val="252525"/>
          <w:shd w:val="clear" w:color="auto" w:fill="FFFFFF"/>
        </w:rPr>
        <w:t xml:space="preserve"> </w:t>
      </w:r>
      <w:hyperlink r:id="rId18" w:tooltip="Climate change feedback" w:history="1">
        <w:r>
          <w:rPr>
            <w:rStyle w:val="Hyperlink"/>
            <w:rFonts w:ascii="Arial" w:hAnsi="Arial" w:cs="Arial"/>
            <w:color w:val="0B0080"/>
            <w:u w:val="none"/>
            <w:shd w:val="clear" w:color="auto" w:fill="FFFFFF"/>
          </w:rPr>
          <w:t xml:space="preserve">climate </w:t>
        </w:r>
        <w:r w:rsidRPr="00606E65">
          <w:rPr>
            <w:rStyle w:val="Hyperlink"/>
            <w:rFonts w:ascii="Arial" w:hAnsi="Arial" w:cs="Arial"/>
            <w:color w:val="0B0080"/>
            <w:u w:val="none"/>
            <w:shd w:val="clear" w:color="auto" w:fill="FFFFFF"/>
          </w:rPr>
          <w:t>feedbacks</w:t>
        </w:r>
      </w:hyperlink>
      <w:r w:rsidRPr="00606E65">
        <w:rPr>
          <w:rFonts w:ascii="Arial" w:hAnsi="Arial" w:cs="Arial"/>
          <w:color w:val="252525"/>
          <w:shd w:val="clear" w:color="auto" w:fill="FFFFFF"/>
        </w:rPr>
        <w:t xml:space="preserve">, both positive and negative. "Without any feedbacks, a </w:t>
      </w:r>
      <w:r w:rsidRPr="00DD6DED">
        <w:rPr>
          <w:rFonts w:ascii="Arial" w:hAnsi="Arial" w:cs="Arial"/>
          <w:b/>
          <w:color w:val="252525"/>
          <w:shd w:val="clear" w:color="auto" w:fill="FFFFFF"/>
        </w:rPr>
        <w:t>doubling of CO</w:t>
      </w:r>
      <w:r w:rsidRPr="00DD6DED">
        <w:rPr>
          <w:rFonts w:ascii="Arial" w:hAnsi="Arial" w:cs="Arial"/>
          <w:b/>
          <w:color w:val="252525"/>
          <w:shd w:val="clear" w:color="auto" w:fill="FFFFFF"/>
          <w:vertAlign w:val="subscript"/>
        </w:rPr>
        <w:t>2</w:t>
      </w:r>
      <w:r w:rsidR="00313787" w:rsidRPr="00DD6DED">
        <w:rPr>
          <w:rStyle w:val="apple-converted-space"/>
          <w:rFonts w:ascii="Arial" w:hAnsi="Arial" w:cs="Arial"/>
          <w:b/>
          <w:color w:val="252525"/>
          <w:shd w:val="clear" w:color="auto" w:fill="FFFFFF"/>
        </w:rPr>
        <w:t xml:space="preserve"> </w:t>
      </w:r>
      <w:r w:rsidRPr="00DD6DED">
        <w:rPr>
          <w:rFonts w:ascii="Arial" w:hAnsi="Arial" w:cs="Arial"/>
          <w:b/>
          <w:color w:val="252525"/>
          <w:shd w:val="clear" w:color="auto" w:fill="FFFFFF"/>
        </w:rPr>
        <w:t>(which amounts to a forcing of 3.7 W/m</w:t>
      </w:r>
      <w:r w:rsidRPr="00DD6DED">
        <w:rPr>
          <w:rFonts w:ascii="Arial" w:hAnsi="Arial" w:cs="Arial"/>
          <w:b/>
          <w:color w:val="252525"/>
          <w:shd w:val="clear" w:color="auto" w:fill="FFFFFF"/>
          <w:vertAlign w:val="superscript"/>
        </w:rPr>
        <w:t>2</w:t>
      </w:r>
      <w:r w:rsidRPr="00DD6DED">
        <w:rPr>
          <w:rFonts w:ascii="Arial" w:hAnsi="Arial" w:cs="Arial"/>
          <w:b/>
          <w:color w:val="252525"/>
          <w:shd w:val="clear" w:color="auto" w:fill="FFFFFF"/>
        </w:rPr>
        <w:t>)</w:t>
      </w:r>
      <w:r w:rsidRPr="00606E65">
        <w:rPr>
          <w:rFonts w:ascii="Arial" w:hAnsi="Arial" w:cs="Arial"/>
          <w:color w:val="252525"/>
          <w:shd w:val="clear" w:color="auto" w:fill="FFFFFF"/>
        </w:rPr>
        <w:t xml:space="preserve"> would result in 1 °C</w:t>
      </w:r>
      <w:r w:rsidR="00DD6DED">
        <w:rPr>
          <w:rStyle w:val="apple-converted-space"/>
          <w:rFonts w:ascii="Arial" w:hAnsi="Arial" w:cs="Arial"/>
          <w:color w:val="252525"/>
          <w:shd w:val="clear" w:color="auto" w:fill="FFFFFF"/>
        </w:rPr>
        <w:t xml:space="preserve"> </w:t>
      </w:r>
      <w:r w:rsidRPr="00606E65">
        <w:rPr>
          <w:rFonts w:ascii="Arial" w:hAnsi="Arial" w:cs="Arial"/>
          <w:shd w:val="clear" w:color="auto" w:fill="FFFFFF"/>
        </w:rPr>
        <w:t>global warming</w:t>
      </w:r>
      <w:r w:rsidRPr="00606E65">
        <w:rPr>
          <w:rFonts w:ascii="Arial" w:hAnsi="Arial" w:cs="Arial"/>
          <w:color w:val="252525"/>
          <w:shd w:val="clear" w:color="auto" w:fill="FFFFFF"/>
        </w:rPr>
        <w:t xml:space="preserve">, which is easy to calculate and is undisputed. </w:t>
      </w:r>
      <w:r w:rsidR="00DD6DED">
        <w:rPr>
          <w:rFonts w:ascii="Arial" w:hAnsi="Arial" w:cs="Arial"/>
          <w:color w:val="252525"/>
          <w:shd w:val="clear" w:color="auto" w:fill="FFFFFF"/>
        </w:rPr>
        <w:t xml:space="preserve"> </w:t>
      </w:r>
      <w:r w:rsidRPr="00606E65">
        <w:rPr>
          <w:rFonts w:ascii="Arial" w:hAnsi="Arial" w:cs="Arial"/>
          <w:color w:val="252525"/>
          <w:shd w:val="clear" w:color="auto" w:fill="FFFFFF"/>
        </w:rPr>
        <w:t>The remaining uncertainty is due entirely to feedbacks in the system, namely,</w:t>
      </w:r>
      <w:r w:rsidR="00DD6DED">
        <w:rPr>
          <w:rStyle w:val="apple-converted-space"/>
          <w:rFonts w:ascii="Arial" w:hAnsi="Arial" w:cs="Arial"/>
          <w:color w:val="252525"/>
          <w:shd w:val="clear" w:color="auto" w:fill="FFFFFF"/>
        </w:rPr>
        <w:t xml:space="preserve"> </w:t>
      </w:r>
      <w:r w:rsidRPr="00606E65">
        <w:rPr>
          <w:rFonts w:ascii="Arial" w:hAnsi="Arial" w:cs="Arial"/>
          <w:shd w:val="clear" w:color="auto" w:fill="FFFFFF"/>
        </w:rPr>
        <w:t>the water vapor feedback</w:t>
      </w:r>
      <w:r w:rsidRPr="00606E65">
        <w:rPr>
          <w:rFonts w:ascii="Arial" w:hAnsi="Arial" w:cs="Arial"/>
          <w:color w:val="252525"/>
          <w:shd w:val="clear" w:color="auto" w:fill="FFFFFF"/>
        </w:rPr>
        <w:t>, the</w:t>
      </w:r>
      <w:r w:rsidR="00313787">
        <w:rPr>
          <w:rStyle w:val="apple-converted-space"/>
          <w:rFonts w:ascii="Arial" w:hAnsi="Arial" w:cs="Arial"/>
          <w:color w:val="252525"/>
          <w:shd w:val="clear" w:color="auto" w:fill="FFFFFF"/>
        </w:rPr>
        <w:t xml:space="preserve"> </w:t>
      </w:r>
      <w:r w:rsidRPr="00606E65">
        <w:rPr>
          <w:rFonts w:ascii="Arial" w:hAnsi="Arial" w:cs="Arial"/>
          <w:shd w:val="clear" w:color="auto" w:fill="FFFFFF"/>
        </w:rPr>
        <w:t>ice-albedo feedback</w:t>
      </w:r>
      <w:r w:rsidRPr="00606E65">
        <w:rPr>
          <w:rFonts w:ascii="Arial" w:hAnsi="Arial" w:cs="Arial"/>
          <w:color w:val="252525"/>
          <w:shd w:val="clear" w:color="auto" w:fill="FFFFFF"/>
        </w:rPr>
        <w:t>, the</w:t>
      </w:r>
      <w:r w:rsidR="00DD6DED">
        <w:rPr>
          <w:rStyle w:val="apple-converted-space"/>
          <w:rFonts w:ascii="Arial" w:hAnsi="Arial" w:cs="Arial"/>
          <w:color w:val="252525"/>
          <w:shd w:val="clear" w:color="auto" w:fill="FFFFFF"/>
        </w:rPr>
        <w:t xml:space="preserve"> </w:t>
      </w:r>
      <w:r w:rsidRPr="00606E65">
        <w:rPr>
          <w:rFonts w:ascii="Arial" w:hAnsi="Arial" w:cs="Arial"/>
          <w:shd w:val="clear" w:color="auto" w:fill="FFFFFF"/>
        </w:rPr>
        <w:t>cloud feedback</w:t>
      </w:r>
      <w:r w:rsidRPr="00606E65">
        <w:rPr>
          <w:rFonts w:ascii="Arial" w:hAnsi="Arial" w:cs="Arial"/>
          <w:color w:val="252525"/>
          <w:shd w:val="clear" w:color="auto" w:fill="FFFFFF"/>
        </w:rPr>
        <w:t>, and the lapse rate feedback"</w:t>
      </w:r>
      <w:r>
        <w:rPr>
          <w:rFonts w:ascii="Arial" w:hAnsi="Arial" w:cs="Arial"/>
          <w:color w:val="252525"/>
          <w:shd w:val="clear" w:color="auto" w:fill="FFFFFF"/>
        </w:rPr>
        <w:t>,</w:t>
      </w:r>
      <w:r w:rsidR="00DD6DED">
        <w:rPr>
          <w:rStyle w:val="apple-converted-space"/>
          <w:rFonts w:ascii="Arial" w:hAnsi="Arial" w:cs="Arial"/>
          <w:color w:val="252525"/>
          <w:shd w:val="clear" w:color="auto" w:fill="FFFFFF"/>
        </w:rPr>
        <w:t xml:space="preserve"> </w:t>
      </w:r>
      <w:r w:rsidRPr="00606E65">
        <w:rPr>
          <w:rFonts w:ascii="Arial" w:hAnsi="Arial" w:cs="Arial"/>
          <w:color w:val="252525"/>
          <w:shd w:val="clear" w:color="auto" w:fill="FFFFFF"/>
        </w:rPr>
        <w:t>addition of these feedbacks leads to a value of the sensitivity to CO</w:t>
      </w:r>
      <w:r w:rsidRPr="00606E65">
        <w:rPr>
          <w:rFonts w:ascii="Arial" w:hAnsi="Arial" w:cs="Arial"/>
          <w:color w:val="252525"/>
          <w:shd w:val="clear" w:color="auto" w:fill="FFFFFF"/>
          <w:vertAlign w:val="subscript"/>
        </w:rPr>
        <w:t>2</w:t>
      </w:r>
      <w:r w:rsidR="00313787">
        <w:rPr>
          <w:rStyle w:val="apple-converted-space"/>
          <w:rFonts w:ascii="Arial" w:hAnsi="Arial" w:cs="Arial"/>
          <w:color w:val="252525"/>
          <w:shd w:val="clear" w:color="auto" w:fill="FFFFFF"/>
        </w:rPr>
        <w:t xml:space="preserve"> </w:t>
      </w:r>
      <w:r w:rsidRPr="00606E65">
        <w:rPr>
          <w:rFonts w:ascii="Arial" w:hAnsi="Arial" w:cs="Arial"/>
          <w:color w:val="252525"/>
          <w:shd w:val="clear" w:color="auto" w:fill="FFFFFF"/>
        </w:rPr>
        <w:lastRenderedPageBreak/>
        <w:t xml:space="preserve">doubling of approximately 3 °C ± 1.5 °C, </w:t>
      </w:r>
      <w:r w:rsidRPr="00A152F5">
        <w:rPr>
          <w:rFonts w:ascii="Arial" w:hAnsi="Arial" w:cs="Arial"/>
          <w:b/>
          <w:color w:val="252525"/>
          <w:shd w:val="clear" w:color="auto" w:fill="FFFFFF"/>
        </w:rPr>
        <w:t>which corresponds to a value of λ of 0.8 K/(W/m</w:t>
      </w:r>
      <w:r w:rsidRPr="00A152F5">
        <w:rPr>
          <w:rFonts w:ascii="Arial" w:hAnsi="Arial" w:cs="Arial"/>
          <w:b/>
          <w:color w:val="252525"/>
          <w:shd w:val="clear" w:color="auto" w:fill="FFFFFF"/>
          <w:vertAlign w:val="superscript"/>
        </w:rPr>
        <w:t>2</w:t>
      </w:r>
      <w:r w:rsidRPr="00A152F5">
        <w:rPr>
          <w:rFonts w:ascii="Arial" w:hAnsi="Arial" w:cs="Arial"/>
          <w:b/>
          <w:color w:val="252525"/>
          <w:shd w:val="clear" w:color="auto" w:fill="FFFFFF"/>
        </w:rPr>
        <w:t>)</w:t>
      </w:r>
      <w:r w:rsidRPr="00606E65">
        <w:rPr>
          <w:rFonts w:ascii="Arial" w:hAnsi="Arial" w:cs="Arial"/>
          <w:color w:val="252525"/>
          <w:shd w:val="clear" w:color="auto" w:fill="FFFFFF"/>
        </w:rPr>
        <w:t>.</w:t>
      </w:r>
    </w:p>
    <w:p w:rsidR="00896DBC" w:rsidRPr="00606E65" w:rsidRDefault="00896DBC" w:rsidP="00F110EC">
      <w:pPr>
        <w:spacing w:line="264" w:lineRule="auto"/>
        <w:rPr>
          <w:rFonts w:ascii="Arial" w:hAnsi="Arial" w:cs="Arial"/>
        </w:rPr>
      </w:pPr>
    </w:p>
    <w:p w:rsidR="00F110EC" w:rsidRDefault="00B73A9F" w:rsidP="00F110EC">
      <w:pPr>
        <w:spacing w:line="264" w:lineRule="auto"/>
        <w:rPr>
          <w:rFonts w:ascii="Arial" w:hAnsi="Arial" w:cs="Arial"/>
        </w:rPr>
      </w:pPr>
      <w:hyperlink r:id="rId19" w:history="1">
        <w:r w:rsidR="00F110EC" w:rsidRPr="00920B0C">
          <w:rPr>
            <w:rStyle w:val="Hyperlink"/>
            <w:rFonts w:ascii="Arial" w:hAnsi="Arial" w:cs="Arial"/>
          </w:rPr>
          <w:t>https://en.wikipedia.org/wiki/Svante_Arrhenius</w:t>
        </w:r>
      </w:hyperlink>
    </w:p>
    <w:p w:rsidR="00F110EC" w:rsidRPr="00F110EC" w:rsidRDefault="00F110EC" w:rsidP="00F110EC">
      <w:pPr>
        <w:pStyle w:val="NormalWeb"/>
        <w:shd w:val="clear" w:color="auto" w:fill="FFFFFF"/>
        <w:spacing w:before="0" w:beforeAutospacing="0" w:after="0" w:afterAutospacing="0" w:line="264" w:lineRule="auto"/>
        <w:rPr>
          <w:rFonts w:ascii="Arial" w:hAnsi="Arial" w:cs="Arial"/>
          <w:color w:val="252525"/>
        </w:rPr>
      </w:pPr>
      <w:r w:rsidRPr="00F110EC">
        <w:rPr>
          <w:rFonts w:ascii="Arial" w:hAnsi="Arial" w:cs="Arial"/>
          <w:color w:val="252525"/>
        </w:rPr>
        <w:t>In its original form, Arrhenius' greenhouse law reads as follows:</w:t>
      </w:r>
    </w:p>
    <w:p w:rsidR="00F110EC" w:rsidRDefault="00BA5360" w:rsidP="00F110EC">
      <w:pPr>
        <w:shd w:val="clear" w:color="auto" w:fill="FFFFFF"/>
        <w:spacing w:line="264" w:lineRule="auto"/>
        <w:rPr>
          <w:rFonts w:ascii="Arial" w:hAnsi="Arial" w:cs="Arial"/>
          <w:i/>
          <w:iCs/>
          <w:color w:val="252525"/>
        </w:rPr>
      </w:pPr>
      <w:r>
        <w:rPr>
          <w:rFonts w:ascii="Arial" w:hAnsi="Arial" w:cs="Arial"/>
          <w:i/>
          <w:iCs/>
          <w:color w:val="252525"/>
        </w:rPr>
        <w:t>“</w:t>
      </w:r>
      <w:r w:rsidR="00F110EC" w:rsidRPr="00F110EC">
        <w:rPr>
          <w:rFonts w:ascii="Arial" w:hAnsi="Arial" w:cs="Arial"/>
          <w:i/>
          <w:iCs/>
          <w:color w:val="252525"/>
        </w:rPr>
        <w:t>if the quantity of carbonic acid [CO</w:t>
      </w:r>
      <w:r w:rsidR="00F110EC" w:rsidRPr="00F110EC">
        <w:rPr>
          <w:rFonts w:ascii="Arial" w:hAnsi="Arial" w:cs="Arial"/>
          <w:i/>
          <w:iCs/>
          <w:color w:val="252525"/>
          <w:vertAlign w:val="subscript"/>
        </w:rPr>
        <w:t>2</w:t>
      </w:r>
      <w:r w:rsidR="00F110EC" w:rsidRPr="00F110EC">
        <w:rPr>
          <w:rFonts w:ascii="Arial" w:hAnsi="Arial" w:cs="Arial"/>
          <w:i/>
          <w:iCs/>
          <w:color w:val="252525"/>
        </w:rPr>
        <w:t>] increases in geometric progression, the augmentation of the temperature will increase nearly in arithmetic progression.</w:t>
      </w:r>
      <w:r>
        <w:rPr>
          <w:rFonts w:ascii="Arial" w:hAnsi="Arial" w:cs="Arial"/>
          <w:i/>
          <w:iCs/>
          <w:color w:val="252525"/>
        </w:rPr>
        <w:t>”</w:t>
      </w:r>
    </w:p>
    <w:p w:rsidR="00F110EC" w:rsidRDefault="00F110EC" w:rsidP="00F110EC">
      <w:pPr>
        <w:shd w:val="clear" w:color="auto" w:fill="FFFFFF"/>
        <w:spacing w:line="264" w:lineRule="auto"/>
        <w:rPr>
          <w:rFonts w:ascii="Arial" w:hAnsi="Arial" w:cs="Arial"/>
          <w:i/>
          <w:iCs/>
          <w:color w:val="252525"/>
        </w:rPr>
      </w:pPr>
    </w:p>
    <w:p w:rsidR="00F110EC" w:rsidRDefault="00F110EC" w:rsidP="00F110EC">
      <w:pPr>
        <w:shd w:val="clear" w:color="auto" w:fill="FFFFFF"/>
        <w:spacing w:line="264" w:lineRule="auto"/>
        <w:rPr>
          <w:rFonts w:ascii="Arial" w:hAnsi="Arial" w:cs="Arial"/>
          <w:color w:val="252525"/>
        </w:rPr>
      </w:pPr>
      <w:r w:rsidRPr="00F110EC">
        <w:rPr>
          <w:rFonts w:ascii="Arial" w:hAnsi="Arial" w:cs="Arial"/>
          <w:color w:val="252525"/>
        </w:rPr>
        <w:t xml:space="preserve">The following equivalent formulation of </w:t>
      </w:r>
      <w:r w:rsidRPr="005A6F18">
        <w:rPr>
          <w:rFonts w:ascii="Arial" w:hAnsi="Arial" w:cs="Arial"/>
          <w:color w:val="252525"/>
          <w:u w:val="single"/>
        </w:rPr>
        <w:t>Arrhenius' greenhouse law</w:t>
      </w:r>
      <w:r w:rsidRPr="00F110EC">
        <w:rPr>
          <w:rFonts w:ascii="Arial" w:hAnsi="Arial" w:cs="Arial"/>
          <w:color w:val="252525"/>
        </w:rPr>
        <w:t xml:space="preserve"> is still used today</w:t>
      </w:r>
      <w:r>
        <w:rPr>
          <w:rFonts w:ascii="Arial" w:hAnsi="Arial" w:cs="Arial"/>
          <w:color w:val="252525"/>
        </w:rPr>
        <w:t>:</w:t>
      </w:r>
    </w:p>
    <w:p w:rsidR="00F110EC" w:rsidRPr="00F110EC" w:rsidRDefault="00F110EC" w:rsidP="00F110EC">
      <w:pPr>
        <w:pStyle w:val="NormalWeb"/>
        <w:shd w:val="clear" w:color="auto" w:fill="FFFFFF"/>
        <w:spacing w:before="0" w:beforeAutospacing="0" w:after="0" w:afterAutospacing="0" w:line="264" w:lineRule="auto"/>
        <w:ind w:left="90"/>
        <w:rPr>
          <w:rFonts w:ascii="Arial" w:hAnsi="Arial" w:cs="Arial"/>
          <w:color w:val="252525"/>
        </w:rPr>
      </w:pPr>
    </w:p>
    <w:p w:rsidR="00F110EC" w:rsidRPr="00F110EC" w:rsidRDefault="00F110EC" w:rsidP="00F110EC">
      <w:pPr>
        <w:shd w:val="clear" w:color="auto" w:fill="FFFFFF"/>
        <w:spacing w:line="264" w:lineRule="auto"/>
        <w:ind w:left="720"/>
        <w:rPr>
          <w:rFonts w:ascii="Arial" w:hAnsi="Arial" w:cs="Arial"/>
          <w:color w:val="252525"/>
        </w:rPr>
      </w:pPr>
      <w:r w:rsidRPr="00F110EC">
        <w:rPr>
          <w:rFonts w:ascii="Arial" w:hAnsi="Arial" w:cs="Arial"/>
          <w:noProof/>
          <w:color w:val="252525"/>
        </w:rPr>
        <w:drawing>
          <wp:inline distT="0" distB="0" distL="0" distR="0" wp14:anchorId="6E86A3F4" wp14:editId="3E4CB5C9">
            <wp:extent cx="1424763" cy="201906"/>
            <wp:effectExtent l="0" t="0" r="4445" b="8255"/>
            <wp:docPr id="1" name="Picture 1" descr="\Delta F = \alpha \ln(C/C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ta F = \alpha \ln(C/C_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7509" cy="207964"/>
                    </a:xfrm>
                    <a:prstGeom prst="rect">
                      <a:avLst/>
                    </a:prstGeom>
                    <a:noFill/>
                    <a:ln>
                      <a:noFill/>
                    </a:ln>
                  </pic:spPr>
                </pic:pic>
              </a:graphicData>
            </a:graphic>
          </wp:inline>
        </w:drawing>
      </w:r>
    </w:p>
    <w:p w:rsidR="00F110EC" w:rsidRDefault="00F110EC" w:rsidP="00F110EC">
      <w:pPr>
        <w:pStyle w:val="NormalWeb"/>
        <w:shd w:val="clear" w:color="auto" w:fill="FFFFFF"/>
        <w:spacing w:before="0" w:beforeAutospacing="0" w:after="0" w:afterAutospacing="0" w:line="264" w:lineRule="auto"/>
        <w:rPr>
          <w:rFonts w:ascii="Arial" w:hAnsi="Arial" w:cs="Arial"/>
        </w:rPr>
      </w:pPr>
    </w:p>
    <w:p w:rsidR="00F110EC" w:rsidRPr="00313787" w:rsidRDefault="00F110EC" w:rsidP="00313787">
      <w:pPr>
        <w:pStyle w:val="NormalWeb"/>
        <w:shd w:val="clear" w:color="auto" w:fill="FFFFFF"/>
        <w:spacing w:before="0" w:beforeAutospacing="0" w:after="0" w:afterAutospacing="0" w:line="264" w:lineRule="auto"/>
        <w:rPr>
          <w:rFonts w:ascii="Arial" w:hAnsi="Arial" w:cs="Arial"/>
        </w:rPr>
      </w:pPr>
      <w:r w:rsidRPr="00F110EC">
        <w:rPr>
          <w:rFonts w:ascii="Arial" w:hAnsi="Arial" w:cs="Arial"/>
        </w:rPr>
        <w:t>Here</w:t>
      </w:r>
      <w:r w:rsidRPr="00F110EC">
        <w:rPr>
          <w:rStyle w:val="apple-converted-space"/>
          <w:rFonts w:ascii="Arial" w:hAnsi="Arial" w:cs="Arial"/>
        </w:rPr>
        <w:t xml:space="preserve"> </w:t>
      </w:r>
      <w:r w:rsidRPr="00F110EC">
        <w:rPr>
          <w:rFonts w:ascii="Arial" w:hAnsi="Arial" w:cs="Arial"/>
          <w:i/>
          <w:iCs/>
        </w:rPr>
        <w:t>C</w:t>
      </w:r>
      <w:r w:rsidRPr="00F110EC">
        <w:rPr>
          <w:rStyle w:val="apple-converted-space"/>
          <w:rFonts w:ascii="Arial" w:hAnsi="Arial" w:cs="Arial"/>
        </w:rPr>
        <w:t xml:space="preserve"> </w:t>
      </w:r>
      <w:r w:rsidRPr="00F110EC">
        <w:rPr>
          <w:rFonts w:ascii="Arial" w:hAnsi="Arial" w:cs="Arial"/>
        </w:rPr>
        <w:t>is carbon dioxide (CO</w:t>
      </w:r>
      <w:r w:rsidRPr="00F110EC">
        <w:rPr>
          <w:rFonts w:ascii="Arial" w:hAnsi="Arial" w:cs="Arial"/>
          <w:vertAlign w:val="subscript"/>
        </w:rPr>
        <w:t>2</w:t>
      </w:r>
      <w:r w:rsidRPr="00F110EC">
        <w:rPr>
          <w:rFonts w:ascii="Arial" w:hAnsi="Arial" w:cs="Arial"/>
        </w:rPr>
        <w:t>) concentration measured in</w:t>
      </w:r>
      <w:r w:rsidRPr="00F110EC">
        <w:rPr>
          <w:rStyle w:val="apple-converted-space"/>
          <w:rFonts w:ascii="Arial" w:hAnsi="Arial" w:cs="Arial"/>
        </w:rPr>
        <w:t xml:space="preserve"> </w:t>
      </w:r>
      <w:hyperlink r:id="rId21" w:tooltip="Parts-per notation" w:history="1">
        <w:r w:rsidRPr="00F110EC">
          <w:rPr>
            <w:rStyle w:val="Hyperlink"/>
            <w:rFonts w:ascii="Arial" w:hAnsi="Arial" w:cs="Arial"/>
            <w:color w:val="auto"/>
            <w:u w:val="none"/>
          </w:rPr>
          <w:t>parts per</w:t>
        </w:r>
      </w:hyperlink>
      <w:r w:rsidRPr="00F110EC">
        <w:rPr>
          <w:rStyle w:val="apple-converted-space"/>
          <w:rFonts w:ascii="Arial" w:hAnsi="Arial" w:cs="Arial"/>
        </w:rPr>
        <w:t xml:space="preserve"> </w:t>
      </w:r>
      <w:r w:rsidRPr="00F110EC">
        <w:rPr>
          <w:rFonts w:ascii="Arial" w:hAnsi="Arial" w:cs="Arial"/>
        </w:rPr>
        <w:t>million by volume (ppmv);</w:t>
      </w:r>
      <w:r>
        <w:rPr>
          <w:rStyle w:val="apple-converted-space"/>
          <w:rFonts w:ascii="Arial" w:hAnsi="Arial" w:cs="Arial"/>
        </w:rPr>
        <w:t xml:space="preserve"> </w:t>
      </w:r>
      <w:r w:rsidRPr="00F110EC">
        <w:rPr>
          <w:rFonts w:ascii="Arial" w:hAnsi="Arial" w:cs="Arial"/>
          <w:i/>
          <w:iCs/>
        </w:rPr>
        <w:t>C</w:t>
      </w:r>
      <w:r w:rsidRPr="00F110EC">
        <w:rPr>
          <w:rFonts w:ascii="Arial" w:hAnsi="Arial" w:cs="Arial"/>
          <w:vertAlign w:val="subscript"/>
        </w:rPr>
        <w:t>0</w:t>
      </w:r>
      <w:r>
        <w:rPr>
          <w:rStyle w:val="apple-converted-space"/>
          <w:rFonts w:ascii="Arial" w:hAnsi="Arial" w:cs="Arial"/>
        </w:rPr>
        <w:t xml:space="preserve"> </w:t>
      </w:r>
      <w:r w:rsidRPr="00F110EC">
        <w:rPr>
          <w:rFonts w:ascii="Arial" w:hAnsi="Arial" w:cs="Arial"/>
        </w:rPr>
        <w:t>denotes a baseline or unperturbed concentration of CO</w:t>
      </w:r>
      <w:r w:rsidRPr="00F110EC">
        <w:rPr>
          <w:rFonts w:ascii="Arial" w:hAnsi="Arial" w:cs="Arial"/>
          <w:vertAlign w:val="subscript"/>
        </w:rPr>
        <w:t>2</w:t>
      </w:r>
      <w:r w:rsidRPr="00F110EC">
        <w:rPr>
          <w:rFonts w:ascii="Arial" w:hAnsi="Arial" w:cs="Arial"/>
        </w:rPr>
        <w:t>, and ΔF is the</w:t>
      </w:r>
      <w:r>
        <w:rPr>
          <w:rStyle w:val="apple-converted-space"/>
          <w:rFonts w:ascii="Arial" w:hAnsi="Arial" w:cs="Arial"/>
        </w:rPr>
        <w:t xml:space="preserve"> </w:t>
      </w:r>
      <w:hyperlink r:id="rId22" w:tooltip="Radiative forcing" w:history="1">
        <w:r w:rsidRPr="00F110EC">
          <w:rPr>
            <w:rStyle w:val="Hyperlink"/>
            <w:rFonts w:ascii="Arial" w:hAnsi="Arial" w:cs="Arial"/>
            <w:color w:val="auto"/>
            <w:u w:val="none"/>
          </w:rPr>
          <w:t>radiative forcing</w:t>
        </w:r>
      </w:hyperlink>
      <w:r w:rsidRPr="00F110EC">
        <w:rPr>
          <w:rFonts w:ascii="Arial" w:hAnsi="Arial" w:cs="Arial"/>
        </w:rPr>
        <w:t>, measured in</w:t>
      </w:r>
      <w:r>
        <w:rPr>
          <w:rFonts w:ascii="Arial" w:hAnsi="Arial" w:cs="Arial"/>
        </w:rPr>
        <w:t xml:space="preserve"> </w:t>
      </w:r>
      <w:hyperlink r:id="rId23" w:tooltip="Watt" w:history="1">
        <w:r w:rsidRPr="00F110EC">
          <w:rPr>
            <w:rStyle w:val="Hyperlink"/>
            <w:rFonts w:ascii="Arial" w:hAnsi="Arial" w:cs="Arial"/>
            <w:color w:val="auto"/>
            <w:u w:val="none"/>
          </w:rPr>
          <w:t>watts</w:t>
        </w:r>
      </w:hyperlink>
      <w:r>
        <w:rPr>
          <w:rStyle w:val="apple-converted-space"/>
          <w:rFonts w:ascii="Arial" w:hAnsi="Arial" w:cs="Arial"/>
        </w:rPr>
        <w:t xml:space="preserve"> </w:t>
      </w:r>
      <w:r w:rsidRPr="00F110EC">
        <w:rPr>
          <w:rFonts w:ascii="Arial" w:hAnsi="Arial" w:cs="Arial"/>
        </w:rPr>
        <w:t>per square</w:t>
      </w:r>
      <w:r>
        <w:rPr>
          <w:rFonts w:ascii="Arial" w:hAnsi="Arial" w:cs="Arial"/>
        </w:rPr>
        <w:t xml:space="preserve"> </w:t>
      </w:r>
      <w:hyperlink r:id="rId24" w:tooltip="Meter" w:history="1">
        <w:r w:rsidRPr="00F110EC">
          <w:rPr>
            <w:rStyle w:val="Hyperlink"/>
            <w:rFonts w:ascii="Arial" w:hAnsi="Arial" w:cs="Arial"/>
            <w:color w:val="auto"/>
            <w:u w:val="none"/>
          </w:rPr>
          <w:t>meter</w:t>
        </w:r>
      </w:hyperlink>
      <w:r w:rsidRPr="00F110EC">
        <w:rPr>
          <w:rFonts w:ascii="Arial" w:hAnsi="Arial" w:cs="Arial"/>
        </w:rPr>
        <w:t xml:space="preserve">. </w:t>
      </w:r>
      <w:r>
        <w:rPr>
          <w:rFonts w:ascii="Arial" w:hAnsi="Arial" w:cs="Arial"/>
        </w:rPr>
        <w:t xml:space="preserve"> </w:t>
      </w:r>
      <w:r w:rsidRPr="00F110EC">
        <w:rPr>
          <w:rFonts w:ascii="Arial" w:hAnsi="Arial" w:cs="Arial"/>
        </w:rPr>
        <w:t xml:space="preserve">The constant alpha (α) has been </w:t>
      </w:r>
      <w:r w:rsidRPr="00313787">
        <w:rPr>
          <w:rFonts w:ascii="Arial" w:hAnsi="Arial" w:cs="Arial"/>
        </w:rPr>
        <w:t>assigned a value between five and seven.</w:t>
      </w:r>
    </w:p>
    <w:p w:rsidR="00F110EC" w:rsidRPr="00313787" w:rsidRDefault="00F110EC" w:rsidP="00313787">
      <w:pPr>
        <w:spacing w:line="264" w:lineRule="auto"/>
        <w:rPr>
          <w:rFonts w:ascii="Arial" w:hAnsi="Arial" w:cs="Arial"/>
        </w:rPr>
      </w:pPr>
    </w:p>
    <w:p w:rsidR="00606E65" w:rsidRPr="00313787" w:rsidRDefault="00B73A9F" w:rsidP="00313787">
      <w:pPr>
        <w:spacing w:line="264" w:lineRule="auto"/>
        <w:rPr>
          <w:rFonts w:ascii="Arial" w:hAnsi="Arial" w:cs="Arial"/>
        </w:rPr>
      </w:pPr>
      <w:hyperlink r:id="rId25" w:history="1">
        <w:r w:rsidR="00606E65" w:rsidRPr="00313787">
          <w:rPr>
            <w:rStyle w:val="Hyperlink"/>
            <w:rFonts w:ascii="Arial" w:hAnsi="Arial" w:cs="Arial"/>
          </w:rPr>
          <w:t>http://www.skepticalscience.com/C02-emissions-vs-Temperature-growth.html</w:t>
        </w:r>
      </w:hyperlink>
    </w:p>
    <w:p w:rsidR="00313787" w:rsidRPr="00313787" w:rsidRDefault="00313787" w:rsidP="00313787">
      <w:pPr>
        <w:shd w:val="clear" w:color="auto" w:fill="FFFFFF"/>
        <w:tabs>
          <w:tab w:val="left" w:pos="810"/>
        </w:tabs>
        <w:spacing w:line="264" w:lineRule="auto"/>
        <w:ind w:right="150"/>
        <w:rPr>
          <w:rFonts w:ascii="Arial" w:hAnsi="Arial" w:cs="Arial"/>
          <w:color w:val="333333"/>
        </w:rPr>
      </w:pPr>
      <w:r w:rsidRPr="00313787">
        <w:rPr>
          <w:rFonts w:ascii="Arial" w:hAnsi="Arial" w:cs="Arial"/>
          <w:color w:val="333333"/>
        </w:rPr>
        <w:t>The relationship between atmospheric CO</w:t>
      </w:r>
      <w:r w:rsidRPr="00313787">
        <w:rPr>
          <w:rFonts w:ascii="Arial" w:hAnsi="Arial" w:cs="Arial"/>
          <w:color w:val="333333"/>
          <w:vertAlign w:val="subscript"/>
        </w:rPr>
        <w:t>2</w:t>
      </w:r>
      <w:r>
        <w:rPr>
          <w:rStyle w:val="apple-converted-space"/>
          <w:rFonts w:ascii="Arial" w:hAnsi="Arial" w:cs="Arial"/>
          <w:color w:val="333333"/>
        </w:rPr>
        <w:t xml:space="preserve"> </w:t>
      </w:r>
      <w:r w:rsidRPr="00313787">
        <w:rPr>
          <w:rFonts w:ascii="Arial" w:hAnsi="Arial" w:cs="Arial"/>
          <w:color w:val="333333"/>
        </w:rPr>
        <w:t>concentration and the corresponding increase in</w:t>
      </w:r>
      <w:r>
        <w:rPr>
          <w:rStyle w:val="apple-converted-space"/>
          <w:rFonts w:ascii="Arial" w:hAnsi="Arial" w:cs="Arial"/>
          <w:color w:val="333333"/>
        </w:rPr>
        <w:t xml:space="preserve"> </w:t>
      </w:r>
      <w:r w:rsidRPr="00313787">
        <w:rPr>
          <w:rStyle w:val="skstip"/>
          <w:rFonts w:ascii="Arial" w:hAnsi="Arial" w:cs="Arial"/>
          <w:color w:val="333333"/>
        </w:rPr>
        <w:t>radiative forcing</w:t>
      </w:r>
      <w:r>
        <w:rPr>
          <w:rStyle w:val="apple-converted-space"/>
          <w:rFonts w:ascii="Arial" w:hAnsi="Arial" w:cs="Arial"/>
          <w:color w:val="333333"/>
        </w:rPr>
        <w:t xml:space="preserve"> </w:t>
      </w:r>
      <w:r w:rsidRPr="00313787">
        <w:rPr>
          <w:rFonts w:ascii="Arial" w:hAnsi="Arial" w:cs="Arial"/>
          <w:color w:val="333333"/>
        </w:rPr>
        <w:t>is given (</w:t>
      </w:r>
      <w:hyperlink r:id="rId26" w:history="1">
        <w:r w:rsidRPr="00313787">
          <w:rPr>
            <w:rStyle w:val="Hyperlink"/>
            <w:rFonts w:ascii="Arial" w:hAnsi="Arial" w:cs="Arial"/>
            <w:color w:val="0046AA"/>
            <w:u w:val="none"/>
          </w:rPr>
          <w:t>3rd Report IPCC –</w:t>
        </w:r>
        <w:r w:rsidRPr="00313787">
          <w:rPr>
            <w:rStyle w:val="apple-converted-space"/>
            <w:rFonts w:ascii="Arial" w:hAnsi="Arial" w:cs="Arial"/>
            <w:color w:val="0046AA"/>
          </w:rPr>
          <w:t> </w:t>
        </w:r>
        <w:r w:rsidRPr="00313787">
          <w:rPr>
            <w:rStyle w:val="skstip"/>
            <w:rFonts w:ascii="Arial" w:hAnsi="Arial" w:cs="Arial"/>
            <w:color w:val="0046AA"/>
          </w:rPr>
          <w:t>TAR</w:t>
        </w:r>
        <w:r w:rsidRPr="00313787">
          <w:rPr>
            <w:rStyle w:val="Hyperlink"/>
            <w:rFonts w:ascii="Arial" w:hAnsi="Arial" w:cs="Arial"/>
            <w:color w:val="0046AA"/>
            <w:u w:val="none"/>
          </w:rPr>
          <w:t>, table 6.2</w:t>
        </w:r>
      </w:hyperlink>
      <w:r w:rsidRPr="00313787">
        <w:rPr>
          <w:rFonts w:ascii="Arial" w:hAnsi="Arial" w:cs="Arial"/>
          <w:color w:val="333333"/>
        </w:rPr>
        <w:t>) by the logarithmic formula:</w:t>
      </w:r>
      <w:r>
        <w:rPr>
          <w:rStyle w:val="apple-converted-space"/>
          <w:rFonts w:ascii="Arial" w:hAnsi="Arial" w:cs="Arial"/>
          <w:color w:val="333333"/>
        </w:rPr>
        <w:t xml:space="preserve"> </w:t>
      </w:r>
      <w:r w:rsidRPr="00DD6DED">
        <w:rPr>
          <w:rStyle w:val="skstip"/>
          <w:rFonts w:ascii="Arial" w:hAnsi="Arial" w:cs="Arial"/>
          <w:b/>
          <w:color w:val="000000" w:themeColor="text1"/>
        </w:rPr>
        <w:t>RF</w:t>
      </w:r>
      <w:r w:rsidRPr="00DD6DED">
        <w:rPr>
          <w:rStyle w:val="apple-converted-space"/>
          <w:rFonts w:ascii="Arial" w:hAnsi="Arial" w:cs="Arial"/>
          <w:b/>
          <w:color w:val="000000" w:themeColor="text1"/>
        </w:rPr>
        <w:t xml:space="preserve"> </w:t>
      </w:r>
      <w:r w:rsidRPr="00DD6DED">
        <w:rPr>
          <w:rFonts w:ascii="Arial" w:hAnsi="Arial" w:cs="Arial"/>
          <w:b/>
          <w:color w:val="000000" w:themeColor="text1"/>
        </w:rPr>
        <w:t>= 5.35·ln (C/C0)</w:t>
      </w:r>
      <w:r w:rsidRPr="00313787">
        <w:rPr>
          <w:rFonts w:ascii="Arial" w:hAnsi="Arial" w:cs="Arial"/>
          <w:color w:val="333333"/>
        </w:rPr>
        <w:t>, where</w:t>
      </w:r>
      <w:r>
        <w:rPr>
          <w:rStyle w:val="apple-converted-space"/>
          <w:rFonts w:ascii="Arial" w:hAnsi="Arial" w:cs="Arial"/>
          <w:color w:val="333333"/>
        </w:rPr>
        <w:t xml:space="preserve"> </w:t>
      </w:r>
      <w:r w:rsidRPr="00313787">
        <w:rPr>
          <w:rStyle w:val="skstip"/>
          <w:rFonts w:ascii="Arial" w:hAnsi="Arial" w:cs="Arial"/>
          <w:color w:val="333333"/>
        </w:rPr>
        <w:t>RF</w:t>
      </w:r>
      <w:r>
        <w:rPr>
          <w:rStyle w:val="apple-converted-space"/>
          <w:rFonts w:ascii="Arial" w:hAnsi="Arial" w:cs="Arial"/>
          <w:color w:val="333333"/>
        </w:rPr>
        <w:t xml:space="preserve"> </w:t>
      </w:r>
      <w:r w:rsidRPr="00313787">
        <w:rPr>
          <w:rFonts w:ascii="Arial" w:hAnsi="Arial" w:cs="Arial"/>
          <w:color w:val="333333"/>
        </w:rPr>
        <w:t>denotes</w:t>
      </w:r>
      <w:r>
        <w:rPr>
          <w:rStyle w:val="apple-converted-space"/>
          <w:rFonts w:ascii="Arial" w:hAnsi="Arial" w:cs="Arial"/>
          <w:color w:val="333333"/>
        </w:rPr>
        <w:t xml:space="preserve"> </w:t>
      </w:r>
      <w:r w:rsidRPr="00313787">
        <w:rPr>
          <w:rStyle w:val="skstip"/>
          <w:rFonts w:ascii="Arial" w:hAnsi="Arial" w:cs="Arial"/>
          <w:color w:val="333333"/>
        </w:rPr>
        <w:t>radiative forcing</w:t>
      </w:r>
      <w:r>
        <w:rPr>
          <w:rStyle w:val="apple-converted-space"/>
          <w:rFonts w:ascii="Arial" w:hAnsi="Arial" w:cs="Arial"/>
          <w:color w:val="333333"/>
        </w:rPr>
        <w:t xml:space="preserve"> </w:t>
      </w:r>
      <w:r w:rsidRPr="00313787">
        <w:rPr>
          <w:rFonts w:ascii="Arial" w:hAnsi="Arial" w:cs="Arial"/>
          <w:color w:val="333333"/>
        </w:rPr>
        <w:t>in W/m</w:t>
      </w:r>
      <w:r w:rsidRPr="00313787">
        <w:rPr>
          <w:rFonts w:ascii="Arial" w:hAnsi="Arial" w:cs="Arial"/>
          <w:color w:val="333333"/>
          <w:vertAlign w:val="superscript"/>
        </w:rPr>
        <w:t>2</w:t>
      </w:r>
      <w:r w:rsidRPr="00313787">
        <w:rPr>
          <w:rFonts w:ascii="Arial" w:hAnsi="Arial" w:cs="Arial"/>
          <w:color w:val="333333"/>
        </w:rPr>
        <w:t>, C is CO</w:t>
      </w:r>
      <w:r w:rsidRPr="00313787">
        <w:rPr>
          <w:rFonts w:ascii="Arial" w:hAnsi="Arial" w:cs="Arial"/>
          <w:color w:val="333333"/>
          <w:vertAlign w:val="subscript"/>
        </w:rPr>
        <w:t>2</w:t>
      </w:r>
      <w:r w:rsidR="00DD6DED">
        <w:rPr>
          <w:rStyle w:val="apple-converted-space"/>
          <w:rFonts w:ascii="Arial" w:hAnsi="Arial" w:cs="Arial"/>
          <w:color w:val="333333"/>
        </w:rPr>
        <w:t xml:space="preserve"> </w:t>
      </w:r>
      <w:r w:rsidRPr="00313787">
        <w:rPr>
          <w:rFonts w:ascii="Arial" w:hAnsi="Arial" w:cs="Arial"/>
          <w:color w:val="333333"/>
        </w:rPr>
        <w:t>concentration in parts per million (</w:t>
      </w:r>
      <w:r w:rsidRPr="00313787">
        <w:rPr>
          <w:rStyle w:val="skstip"/>
          <w:rFonts w:ascii="Arial" w:hAnsi="Arial" w:cs="Arial"/>
          <w:color w:val="333333"/>
        </w:rPr>
        <w:t>ppm</w:t>
      </w:r>
      <w:r w:rsidRPr="00313787">
        <w:rPr>
          <w:rFonts w:ascii="Arial" w:hAnsi="Arial" w:cs="Arial"/>
          <w:color w:val="333333"/>
        </w:rPr>
        <w:t>), C0 is a reference concentration (usually the latter is 280</w:t>
      </w:r>
      <w:r>
        <w:rPr>
          <w:rStyle w:val="apple-converted-space"/>
          <w:rFonts w:ascii="Arial" w:hAnsi="Arial" w:cs="Arial"/>
          <w:color w:val="333333"/>
        </w:rPr>
        <w:t xml:space="preserve"> </w:t>
      </w:r>
      <w:r w:rsidRPr="00313787">
        <w:rPr>
          <w:rStyle w:val="skstip"/>
          <w:rFonts w:ascii="Arial" w:hAnsi="Arial" w:cs="Arial"/>
          <w:color w:val="333333"/>
        </w:rPr>
        <w:t>ppm</w:t>
      </w:r>
      <w:r>
        <w:rPr>
          <w:rStyle w:val="apple-converted-space"/>
          <w:rFonts w:ascii="Arial" w:hAnsi="Arial" w:cs="Arial"/>
          <w:color w:val="333333"/>
        </w:rPr>
        <w:t xml:space="preserve"> </w:t>
      </w:r>
      <w:r w:rsidRPr="00313787">
        <w:rPr>
          <w:rFonts w:ascii="Arial" w:hAnsi="Arial" w:cs="Arial"/>
          <w:color w:val="333333"/>
        </w:rPr>
        <w:t>– the concentration before the</w:t>
      </w:r>
      <w:r>
        <w:rPr>
          <w:rStyle w:val="apple-converted-space"/>
          <w:rFonts w:ascii="Arial" w:hAnsi="Arial" w:cs="Arial"/>
          <w:color w:val="333333"/>
        </w:rPr>
        <w:t xml:space="preserve"> </w:t>
      </w:r>
      <w:r w:rsidRPr="00313787">
        <w:rPr>
          <w:rStyle w:val="skstip"/>
          <w:rFonts w:ascii="Arial" w:hAnsi="Arial" w:cs="Arial"/>
          <w:color w:val="333333"/>
        </w:rPr>
        <w:t>industrial revolution</w:t>
      </w:r>
      <w:r w:rsidRPr="00313787">
        <w:rPr>
          <w:rFonts w:ascii="Arial" w:hAnsi="Arial" w:cs="Arial"/>
          <w:color w:val="333333"/>
        </w:rPr>
        <w:t>).</w:t>
      </w:r>
    </w:p>
    <w:p w:rsidR="00313787" w:rsidRDefault="00313787" w:rsidP="00313787">
      <w:pPr>
        <w:shd w:val="clear" w:color="auto" w:fill="FFFFFF"/>
        <w:tabs>
          <w:tab w:val="left" w:pos="810"/>
        </w:tabs>
        <w:spacing w:line="264" w:lineRule="auto"/>
        <w:ind w:right="150"/>
        <w:rPr>
          <w:rFonts w:ascii="Arial" w:hAnsi="Arial" w:cs="Arial"/>
          <w:color w:val="333333"/>
        </w:rPr>
      </w:pPr>
    </w:p>
    <w:p w:rsidR="00313787" w:rsidRPr="00313787" w:rsidRDefault="00313787" w:rsidP="00313787">
      <w:pPr>
        <w:shd w:val="clear" w:color="auto" w:fill="FFFFFF"/>
        <w:spacing w:line="264" w:lineRule="auto"/>
        <w:ind w:right="150"/>
        <w:rPr>
          <w:rFonts w:ascii="Arial" w:hAnsi="Arial" w:cs="Arial"/>
          <w:color w:val="333333"/>
        </w:rPr>
      </w:pPr>
      <w:r w:rsidRPr="00313787">
        <w:rPr>
          <w:rFonts w:ascii="Arial" w:hAnsi="Arial" w:cs="Arial"/>
          <w:color w:val="333333"/>
        </w:rPr>
        <w:t>Doubling the CO</w:t>
      </w:r>
      <w:r w:rsidRPr="00313787">
        <w:rPr>
          <w:rFonts w:ascii="Arial" w:hAnsi="Arial" w:cs="Arial"/>
          <w:color w:val="333333"/>
          <w:vertAlign w:val="subscript"/>
        </w:rPr>
        <w:t>2</w:t>
      </w:r>
      <w:r w:rsidRPr="00313787">
        <w:rPr>
          <w:rStyle w:val="apple-converted-space"/>
          <w:rFonts w:ascii="Arial" w:hAnsi="Arial" w:cs="Arial"/>
          <w:color w:val="333333"/>
        </w:rPr>
        <w:t> </w:t>
      </w:r>
      <w:r w:rsidRPr="00313787">
        <w:rPr>
          <w:rFonts w:ascii="Arial" w:hAnsi="Arial" w:cs="Arial"/>
          <w:color w:val="333333"/>
        </w:rPr>
        <w:t>concentration (which is equivalent to 3.7 W/m</w:t>
      </w:r>
      <w:r w:rsidRPr="00313787">
        <w:rPr>
          <w:rFonts w:ascii="Arial" w:hAnsi="Arial" w:cs="Arial"/>
          <w:color w:val="333333"/>
          <w:vertAlign w:val="superscript"/>
        </w:rPr>
        <w:t>2</w:t>
      </w:r>
      <w:r w:rsidRPr="00313787">
        <w:rPr>
          <w:rStyle w:val="apple-converted-space"/>
          <w:rFonts w:ascii="Arial" w:hAnsi="Arial" w:cs="Arial"/>
          <w:color w:val="333333"/>
        </w:rPr>
        <w:t> </w:t>
      </w:r>
      <w:r w:rsidRPr="00313787">
        <w:rPr>
          <w:rFonts w:ascii="Arial" w:hAnsi="Arial" w:cs="Arial"/>
          <w:color w:val="333333"/>
        </w:rPr>
        <w:t>increase in</w:t>
      </w:r>
      <w:r>
        <w:rPr>
          <w:rFonts w:ascii="Arial" w:hAnsi="Arial" w:cs="Arial"/>
          <w:color w:val="333333"/>
        </w:rPr>
        <w:t xml:space="preserve"> </w:t>
      </w:r>
      <w:r w:rsidRPr="00313787">
        <w:rPr>
          <w:rStyle w:val="skstip"/>
          <w:rFonts w:ascii="Arial" w:hAnsi="Arial" w:cs="Arial"/>
          <w:color w:val="333333"/>
        </w:rPr>
        <w:t>radiative forcing</w:t>
      </w:r>
      <w:r w:rsidRPr="00313787">
        <w:rPr>
          <w:rFonts w:ascii="Arial" w:hAnsi="Arial" w:cs="Arial"/>
          <w:color w:val="333333"/>
        </w:rPr>
        <w:t xml:space="preserve">) causes temperature increase of </w:t>
      </w:r>
      <w:r w:rsidR="00BA5360">
        <w:rPr>
          <w:rFonts w:ascii="Arial" w:hAnsi="Arial" w:cs="Arial"/>
          <w:color w:val="333333"/>
        </w:rPr>
        <w:t xml:space="preserve">approx. </w:t>
      </w:r>
      <w:r w:rsidRPr="00313787">
        <w:rPr>
          <w:rFonts w:ascii="Arial" w:hAnsi="Arial" w:cs="Arial"/>
          <w:color w:val="333333"/>
        </w:rPr>
        <w:t>3°C.</w:t>
      </w:r>
    </w:p>
    <w:p w:rsidR="00313787" w:rsidRPr="00313787" w:rsidRDefault="00313787" w:rsidP="00313787">
      <w:pPr>
        <w:spacing w:line="264" w:lineRule="auto"/>
        <w:rPr>
          <w:rFonts w:ascii="Arial" w:hAnsi="Arial" w:cs="Arial"/>
        </w:rPr>
      </w:pPr>
    </w:p>
    <w:p w:rsidR="00313787" w:rsidRPr="00313787" w:rsidRDefault="00313787" w:rsidP="00313787">
      <w:pPr>
        <w:spacing w:line="264" w:lineRule="auto"/>
        <w:rPr>
          <w:rFonts w:ascii="Arial" w:hAnsi="Arial" w:cs="Arial"/>
        </w:rPr>
      </w:pPr>
    </w:p>
    <w:p w:rsidR="00C57C46" w:rsidRPr="00313787" w:rsidRDefault="00B73A9F" w:rsidP="00313787">
      <w:pPr>
        <w:spacing w:line="264" w:lineRule="auto"/>
        <w:rPr>
          <w:rFonts w:ascii="Arial" w:hAnsi="Arial" w:cs="Arial"/>
        </w:rPr>
      </w:pPr>
      <w:hyperlink r:id="rId27" w:history="1">
        <w:r w:rsidR="00C57C46" w:rsidRPr="00313787">
          <w:rPr>
            <w:rStyle w:val="Hyperlink"/>
            <w:rFonts w:ascii="Arial" w:hAnsi="Arial" w:cs="Arial"/>
          </w:rPr>
          <w:t>http://www.skepticalscience.com/climate-sensitivity-basic.htm</w:t>
        </w:r>
      </w:hyperlink>
    </w:p>
    <w:p w:rsidR="00C57C46" w:rsidRDefault="00C57C46" w:rsidP="00313787">
      <w:pPr>
        <w:spacing w:line="264" w:lineRule="auto"/>
        <w:rPr>
          <w:rFonts w:ascii="Arial" w:hAnsi="Arial" w:cs="Arial"/>
        </w:rPr>
      </w:pPr>
    </w:p>
    <w:p w:rsidR="00313787" w:rsidRDefault="00B73A9F" w:rsidP="00313787">
      <w:pPr>
        <w:spacing w:line="264" w:lineRule="auto"/>
        <w:rPr>
          <w:rFonts w:ascii="Arial" w:hAnsi="Arial" w:cs="Arial"/>
        </w:rPr>
      </w:pPr>
      <w:hyperlink r:id="rId28" w:history="1">
        <w:r w:rsidR="00313787" w:rsidRPr="00920B0C">
          <w:rPr>
            <w:rStyle w:val="Hyperlink"/>
            <w:rFonts w:ascii="Arial" w:hAnsi="Arial" w:cs="Arial"/>
          </w:rPr>
          <w:t>http://www.grida.no/climate/ipcc_tar/wg1/pdf/tar-06.pdf</w:t>
        </w:r>
      </w:hyperlink>
    </w:p>
    <w:p w:rsidR="00313787" w:rsidRDefault="00313787" w:rsidP="00313787">
      <w:pPr>
        <w:spacing w:line="264" w:lineRule="auto"/>
        <w:rPr>
          <w:rFonts w:ascii="Arial" w:hAnsi="Arial" w:cs="Arial"/>
        </w:rPr>
      </w:pPr>
    </w:p>
    <w:p w:rsidR="00536CAA" w:rsidRDefault="00536CAA" w:rsidP="00536CAA">
      <w:pPr>
        <w:rPr>
          <w:rFonts w:ascii="Arial" w:hAnsi="Arial" w:cs="Arial"/>
        </w:rPr>
      </w:pPr>
      <w:r w:rsidRPr="00536CAA">
        <w:rPr>
          <w:rFonts w:ascii="Arial" w:hAnsi="Arial" w:cs="Arial"/>
        </w:rPr>
        <w:t>Chapter 6, IPCC 3</w:t>
      </w:r>
      <w:r w:rsidRPr="00536CAA">
        <w:rPr>
          <w:rFonts w:ascii="Arial" w:hAnsi="Arial" w:cs="Arial"/>
          <w:vertAlign w:val="superscript"/>
        </w:rPr>
        <w:t>rd</w:t>
      </w:r>
      <w:r>
        <w:rPr>
          <w:rFonts w:ascii="Arial" w:hAnsi="Arial" w:cs="Arial"/>
        </w:rPr>
        <w:t xml:space="preserve"> Assessment Report (p. 354</w:t>
      </w:r>
      <w:r w:rsidRPr="00536CAA">
        <w:rPr>
          <w:rFonts w:ascii="Arial" w:hAnsi="Arial" w:cs="Arial"/>
        </w:rPr>
        <w:t>)</w:t>
      </w:r>
      <w:r>
        <w:rPr>
          <w:rFonts w:ascii="Arial" w:hAnsi="Arial" w:cs="Arial"/>
        </w:rPr>
        <w:t>:</w:t>
      </w:r>
    </w:p>
    <w:p w:rsidR="00536CAA" w:rsidRPr="00536CAA" w:rsidRDefault="00536CAA" w:rsidP="00536CAA">
      <w:pPr>
        <w:rPr>
          <w:rFonts w:ascii="Arial" w:hAnsi="Arial" w:cs="Arial"/>
        </w:rPr>
      </w:pPr>
    </w:p>
    <w:p w:rsidR="00916271" w:rsidRDefault="00536CAA" w:rsidP="00313787">
      <w:pPr>
        <w:autoSpaceDE w:val="0"/>
        <w:autoSpaceDN w:val="0"/>
        <w:adjustRightInd w:val="0"/>
        <w:spacing w:line="264" w:lineRule="auto"/>
        <w:rPr>
          <w:rFonts w:ascii="Arial" w:hAnsi="Arial" w:cs="Arial"/>
        </w:rPr>
      </w:pPr>
      <w:r>
        <w:rPr>
          <w:rFonts w:ascii="Arial" w:hAnsi="Arial" w:cs="Arial"/>
        </w:rPr>
        <w:t>“</w:t>
      </w:r>
      <w:r w:rsidR="00916271" w:rsidRPr="00313787">
        <w:rPr>
          <w:rFonts w:ascii="Arial" w:hAnsi="Arial" w:cs="Arial"/>
        </w:rPr>
        <w:t>The</w:t>
      </w:r>
      <w:r w:rsidR="00313787" w:rsidRPr="00313787">
        <w:rPr>
          <w:rFonts w:ascii="Arial" w:hAnsi="Arial" w:cs="Arial"/>
        </w:rPr>
        <w:t xml:space="preserve"> </w:t>
      </w:r>
      <w:r w:rsidR="00916271" w:rsidRPr="00BA5360">
        <w:rPr>
          <w:rFonts w:ascii="Arial" w:hAnsi="Arial" w:cs="Arial"/>
          <w:b/>
        </w:rPr>
        <w:t>climate sensitivity parameter (global mean surface temperature</w:t>
      </w:r>
      <w:r w:rsidR="00313787" w:rsidRPr="00BA5360">
        <w:rPr>
          <w:rFonts w:ascii="Arial" w:hAnsi="Arial" w:cs="Arial"/>
          <w:b/>
        </w:rPr>
        <w:t xml:space="preserve"> </w:t>
      </w:r>
      <w:r w:rsidR="00916271" w:rsidRPr="00BA5360">
        <w:rPr>
          <w:rFonts w:ascii="Arial" w:hAnsi="Arial" w:cs="Arial"/>
          <w:b/>
        </w:rPr>
        <w:t>response ΔTs to the radiative forcing ΔF)</w:t>
      </w:r>
      <w:r w:rsidR="00916271" w:rsidRPr="00313787">
        <w:rPr>
          <w:rFonts w:ascii="Arial" w:hAnsi="Arial" w:cs="Arial"/>
        </w:rPr>
        <w:t xml:space="preserve"> is defined as</w:t>
      </w:r>
      <w:r>
        <w:rPr>
          <w:rFonts w:ascii="Arial" w:hAnsi="Arial" w:cs="Arial"/>
        </w:rPr>
        <w:t>”</w:t>
      </w:r>
      <w:r w:rsidR="00916271" w:rsidRPr="00313787">
        <w:rPr>
          <w:rFonts w:ascii="Arial" w:hAnsi="Arial" w:cs="Arial"/>
        </w:rPr>
        <w:t>:</w:t>
      </w:r>
    </w:p>
    <w:p w:rsidR="00466B8A" w:rsidRPr="00313787" w:rsidRDefault="00466B8A" w:rsidP="00313787">
      <w:pPr>
        <w:autoSpaceDE w:val="0"/>
        <w:autoSpaceDN w:val="0"/>
        <w:adjustRightInd w:val="0"/>
        <w:spacing w:line="264" w:lineRule="auto"/>
        <w:rPr>
          <w:rFonts w:ascii="Arial" w:hAnsi="Arial" w:cs="Arial"/>
        </w:rPr>
      </w:pPr>
    </w:p>
    <w:p w:rsidR="00916271" w:rsidRPr="00466B8A" w:rsidRDefault="00916271" w:rsidP="00313787">
      <w:pPr>
        <w:spacing w:line="264" w:lineRule="auto"/>
        <w:rPr>
          <w:rFonts w:ascii="Arial" w:hAnsi="Arial" w:cs="Arial"/>
        </w:rPr>
      </w:pPr>
      <w:r w:rsidRPr="00466B8A">
        <w:rPr>
          <w:rFonts w:ascii="Arial" w:hAnsi="Arial" w:cs="Arial"/>
          <w:b/>
        </w:rPr>
        <w:t xml:space="preserve">ΔTs / ΔF = </w:t>
      </w:r>
      <w:r w:rsidR="00313787" w:rsidRPr="00466B8A">
        <w:rPr>
          <w:rFonts w:ascii="Arial" w:hAnsi="Arial" w:cs="Arial"/>
          <w:b/>
        </w:rPr>
        <w:t>λ</w:t>
      </w:r>
    </w:p>
    <w:p w:rsidR="00606E65" w:rsidRDefault="00606E65" w:rsidP="00F110EC">
      <w:pPr>
        <w:spacing w:line="264" w:lineRule="auto"/>
        <w:rPr>
          <w:rFonts w:ascii="Arial" w:hAnsi="Arial" w:cs="Arial"/>
        </w:rPr>
      </w:pPr>
    </w:p>
    <w:p w:rsidR="00536CAA" w:rsidRDefault="00536CAA">
      <w:pPr>
        <w:rPr>
          <w:rFonts w:ascii="Arial" w:hAnsi="Arial" w:cs="Arial"/>
        </w:rPr>
      </w:pPr>
      <w:r>
        <w:rPr>
          <w:rFonts w:ascii="Arial" w:hAnsi="Arial" w:cs="Arial"/>
        </w:rPr>
        <w:br w:type="page"/>
      </w:r>
    </w:p>
    <w:p w:rsidR="00536CAA" w:rsidRPr="00536CAA" w:rsidRDefault="00536CAA" w:rsidP="00536CAA">
      <w:pPr>
        <w:rPr>
          <w:rFonts w:ascii="Arial" w:hAnsi="Arial" w:cs="Arial"/>
        </w:rPr>
      </w:pPr>
      <w:r w:rsidRPr="00536CAA">
        <w:rPr>
          <w:rFonts w:ascii="Arial" w:hAnsi="Arial" w:cs="Arial"/>
        </w:rPr>
        <w:lastRenderedPageBreak/>
        <w:t>Chapter 6, IPCC 3</w:t>
      </w:r>
      <w:r w:rsidRPr="00536CAA">
        <w:rPr>
          <w:rFonts w:ascii="Arial" w:hAnsi="Arial" w:cs="Arial"/>
          <w:vertAlign w:val="superscript"/>
        </w:rPr>
        <w:t>rd</w:t>
      </w:r>
      <w:r w:rsidRPr="00536CAA">
        <w:rPr>
          <w:rFonts w:ascii="Arial" w:hAnsi="Arial" w:cs="Arial"/>
        </w:rPr>
        <w:t xml:space="preserve"> Assessment Report (p. 358)</w:t>
      </w:r>
    </w:p>
    <w:p w:rsidR="00536CAA" w:rsidRPr="00536CAA" w:rsidRDefault="00536CAA" w:rsidP="00536CAA">
      <w:pPr>
        <w:rPr>
          <w:rFonts w:ascii="Arial" w:hAnsi="Arial" w:cs="Arial"/>
        </w:rPr>
      </w:pPr>
    </w:p>
    <w:p w:rsidR="00536CAA" w:rsidRPr="00536CAA" w:rsidRDefault="00536CAA" w:rsidP="00536CAA">
      <w:pPr>
        <w:rPr>
          <w:rFonts w:ascii="Arial" w:hAnsi="Arial" w:cs="Arial"/>
        </w:rPr>
      </w:pPr>
      <w:r>
        <w:rPr>
          <w:rFonts w:ascii="Arial" w:hAnsi="Arial" w:cs="Arial"/>
        </w:rPr>
        <w:t>[</w:t>
      </w:r>
      <w:r w:rsidRPr="00536CAA">
        <w:rPr>
          <w:rFonts w:ascii="Arial" w:hAnsi="Arial" w:cs="Arial"/>
        </w:rPr>
        <w:t>Note the figure of 5.35</w:t>
      </w:r>
      <w:r w:rsidR="005A6F18">
        <w:rPr>
          <w:rFonts w:ascii="Arial" w:hAnsi="Arial" w:cs="Arial"/>
        </w:rPr>
        <w:t xml:space="preserve"> in last column</w:t>
      </w:r>
      <w:r>
        <w:rPr>
          <w:rFonts w:ascii="Arial" w:hAnsi="Arial" w:cs="Arial"/>
        </w:rPr>
        <w:t>]</w:t>
      </w:r>
    </w:p>
    <w:p w:rsidR="00536CAA" w:rsidRDefault="00536CAA" w:rsidP="00F110EC">
      <w:pPr>
        <w:spacing w:line="264" w:lineRule="auto"/>
        <w:rPr>
          <w:rFonts w:ascii="Arial" w:hAnsi="Arial" w:cs="Arial"/>
        </w:rPr>
      </w:pPr>
    </w:p>
    <w:p w:rsidR="00536CAA" w:rsidRDefault="00536CAA" w:rsidP="00F110EC">
      <w:pPr>
        <w:spacing w:line="264" w:lineRule="auto"/>
        <w:rPr>
          <w:rFonts w:ascii="Arial" w:hAnsi="Arial" w:cs="Arial"/>
        </w:rPr>
      </w:pPr>
      <w:r>
        <w:rPr>
          <w:noProof/>
        </w:rPr>
        <w:drawing>
          <wp:inline distT="0" distB="0" distL="0" distR="0" wp14:anchorId="1D24AE01" wp14:editId="23341B28">
            <wp:extent cx="5167423" cy="534840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2364" cy="5363866"/>
                    </a:xfrm>
                    <a:prstGeom prst="rect">
                      <a:avLst/>
                    </a:prstGeom>
                    <a:noFill/>
                    <a:ln>
                      <a:noFill/>
                    </a:ln>
                  </pic:spPr>
                </pic:pic>
              </a:graphicData>
            </a:graphic>
          </wp:inline>
        </w:drawing>
      </w:r>
    </w:p>
    <w:p w:rsidR="00536CAA" w:rsidRDefault="00536CAA" w:rsidP="00F110EC">
      <w:pPr>
        <w:spacing w:line="264" w:lineRule="auto"/>
        <w:rPr>
          <w:rFonts w:ascii="Arial" w:hAnsi="Arial" w:cs="Arial"/>
        </w:rPr>
      </w:pPr>
    </w:p>
    <w:p w:rsidR="00F173D7" w:rsidRPr="00896DBC" w:rsidRDefault="00F173D7" w:rsidP="00F110EC">
      <w:pPr>
        <w:spacing w:line="264" w:lineRule="auto"/>
        <w:rPr>
          <w:rFonts w:ascii="Arial" w:hAnsi="Arial" w:cs="Arial"/>
        </w:rPr>
      </w:pPr>
      <w:r w:rsidRPr="00896DBC">
        <w:rPr>
          <w:rFonts w:ascii="Arial" w:hAnsi="Arial" w:cs="Arial"/>
        </w:rPr>
        <w:br w:type="page"/>
      </w:r>
    </w:p>
    <w:p w:rsidR="00B9146A" w:rsidRDefault="00B9146A" w:rsidP="00B9146A">
      <w:pPr>
        <w:pStyle w:val="NormalWeb"/>
        <w:shd w:val="clear" w:color="auto" w:fill="FFFFFF"/>
        <w:spacing w:before="0" w:beforeAutospacing="0" w:after="0" w:afterAutospacing="0" w:line="264" w:lineRule="auto"/>
        <w:jc w:val="center"/>
        <w:rPr>
          <w:rFonts w:ascii="Arial" w:hAnsi="Arial" w:cs="Arial"/>
          <w:color w:val="222222"/>
        </w:rPr>
      </w:pPr>
      <w:r>
        <w:rPr>
          <w:rFonts w:ascii="Arial" w:hAnsi="Arial" w:cs="Arial"/>
          <w:b/>
          <w:color w:val="222222"/>
        </w:rPr>
        <w:lastRenderedPageBreak/>
        <w:t xml:space="preserve">4. </w:t>
      </w:r>
      <w:r w:rsidRPr="00896020">
        <w:rPr>
          <w:rFonts w:ascii="Arial" w:hAnsi="Arial" w:cs="Arial"/>
          <w:b/>
          <w:color w:val="222222"/>
        </w:rPr>
        <w:t xml:space="preserve">Climate </w:t>
      </w:r>
      <w:r>
        <w:rPr>
          <w:rFonts w:ascii="Arial" w:hAnsi="Arial" w:cs="Arial"/>
          <w:b/>
          <w:color w:val="222222"/>
        </w:rPr>
        <w:t>feedback</w:t>
      </w:r>
    </w:p>
    <w:p w:rsidR="00B9146A" w:rsidRDefault="00B9146A" w:rsidP="003B6306">
      <w:pPr>
        <w:pStyle w:val="NormalWeb"/>
        <w:shd w:val="clear" w:color="auto" w:fill="FFFFFF"/>
        <w:spacing w:before="0" w:beforeAutospacing="0" w:after="0" w:afterAutospacing="0"/>
      </w:pPr>
    </w:p>
    <w:p w:rsidR="005A6F18" w:rsidRDefault="005A6F18" w:rsidP="003B6306">
      <w:pPr>
        <w:pStyle w:val="NormalWeb"/>
        <w:shd w:val="clear" w:color="auto" w:fill="FFFFFF"/>
        <w:spacing w:before="0" w:beforeAutospacing="0" w:after="0" w:afterAutospacing="0"/>
      </w:pPr>
    </w:p>
    <w:p w:rsidR="005F4296" w:rsidRDefault="00B73A9F" w:rsidP="00F66FF6">
      <w:pPr>
        <w:pStyle w:val="NormalWeb"/>
        <w:shd w:val="clear" w:color="auto" w:fill="FFFFFF"/>
        <w:spacing w:before="120" w:beforeAutospacing="0" w:after="120" w:afterAutospacing="0" w:line="336" w:lineRule="atLeast"/>
        <w:rPr>
          <w:rFonts w:ascii="Arial" w:hAnsi="Arial" w:cs="Arial"/>
          <w:bCs/>
          <w:color w:val="252525"/>
        </w:rPr>
      </w:pPr>
      <w:hyperlink r:id="rId30" w:history="1">
        <w:r w:rsidR="005F4296" w:rsidRPr="00920B0C">
          <w:rPr>
            <w:rStyle w:val="Hyperlink"/>
            <w:rFonts w:ascii="Arial" w:hAnsi="Arial" w:cs="Arial"/>
            <w:bCs/>
          </w:rPr>
          <w:t>https://en.wikipedia.org/wiki/Climate_change_feedback</w:t>
        </w:r>
      </w:hyperlink>
    </w:p>
    <w:p w:rsidR="00F66FF6" w:rsidRPr="00F66FF6" w:rsidRDefault="00F66FF6" w:rsidP="00F66FF6">
      <w:pPr>
        <w:pStyle w:val="NormalWeb"/>
        <w:shd w:val="clear" w:color="auto" w:fill="FFFFFF"/>
        <w:spacing w:before="120" w:beforeAutospacing="0" w:after="120" w:afterAutospacing="0" w:line="336" w:lineRule="atLeast"/>
        <w:rPr>
          <w:rFonts w:ascii="Arial" w:hAnsi="Arial" w:cs="Arial"/>
          <w:color w:val="252525"/>
        </w:rPr>
      </w:pPr>
      <w:r w:rsidRPr="00B9146A">
        <w:rPr>
          <w:rFonts w:ascii="Arial" w:hAnsi="Arial" w:cs="Arial"/>
          <w:bCs/>
          <w:color w:val="252525"/>
        </w:rPr>
        <w:t>Climate change feedback</w:t>
      </w:r>
      <w:r w:rsidR="00536CAA" w:rsidRPr="00B9146A">
        <w:rPr>
          <w:rStyle w:val="apple-converted-space"/>
          <w:rFonts w:ascii="Arial" w:hAnsi="Arial" w:cs="Arial"/>
          <w:color w:val="252525"/>
        </w:rPr>
        <w:t xml:space="preserve"> </w:t>
      </w:r>
      <w:r w:rsidRPr="00B9146A">
        <w:rPr>
          <w:rFonts w:ascii="Arial" w:hAnsi="Arial" w:cs="Arial"/>
          <w:color w:val="252525"/>
        </w:rPr>
        <w:t>is important in the understanding of</w:t>
      </w:r>
      <w:r w:rsidRPr="00B9146A">
        <w:rPr>
          <w:rStyle w:val="apple-converted-space"/>
          <w:rFonts w:ascii="Arial" w:hAnsi="Arial" w:cs="Arial"/>
          <w:color w:val="252525"/>
        </w:rPr>
        <w:t xml:space="preserve"> </w:t>
      </w:r>
      <w:r w:rsidRPr="00B9146A">
        <w:rPr>
          <w:rFonts w:ascii="Arial" w:hAnsi="Arial" w:cs="Arial"/>
          <w:color w:val="252525"/>
        </w:rPr>
        <w:t>global warming</w:t>
      </w:r>
      <w:r w:rsidR="00536CAA" w:rsidRPr="00B9146A">
        <w:rPr>
          <w:rStyle w:val="apple-converted-space"/>
          <w:rFonts w:ascii="Arial" w:hAnsi="Arial" w:cs="Arial"/>
          <w:color w:val="252525"/>
        </w:rPr>
        <w:t xml:space="preserve"> </w:t>
      </w:r>
      <w:r w:rsidRPr="00B9146A">
        <w:rPr>
          <w:rFonts w:ascii="Arial" w:hAnsi="Arial" w:cs="Arial"/>
          <w:color w:val="252525"/>
        </w:rPr>
        <w:t>because feedback processes may amplify or diminish the effect of each</w:t>
      </w:r>
      <w:r w:rsidR="00536CAA" w:rsidRPr="00B9146A">
        <w:rPr>
          <w:rStyle w:val="apple-converted-space"/>
          <w:rFonts w:ascii="Arial" w:hAnsi="Arial" w:cs="Arial"/>
          <w:color w:val="252525"/>
        </w:rPr>
        <w:t xml:space="preserve"> </w:t>
      </w:r>
      <w:hyperlink r:id="rId31" w:tooltip="Climate forcing" w:history="1">
        <w:r w:rsidRPr="00B9146A">
          <w:rPr>
            <w:rStyle w:val="Hyperlink"/>
            <w:rFonts w:ascii="Arial" w:hAnsi="Arial" w:cs="Arial"/>
            <w:color w:val="0B0080"/>
            <w:u w:val="none"/>
          </w:rPr>
          <w:t>climate forcing</w:t>
        </w:r>
      </w:hyperlink>
      <w:r w:rsidRPr="00B9146A">
        <w:rPr>
          <w:rFonts w:ascii="Arial" w:hAnsi="Arial" w:cs="Arial"/>
          <w:color w:val="252525"/>
        </w:rPr>
        <w:t>, and so</w:t>
      </w:r>
      <w:r w:rsidRPr="00B9146A">
        <w:rPr>
          <w:rFonts w:ascii="Arial" w:hAnsi="Arial" w:cs="Arial"/>
          <w:b/>
          <w:color w:val="252525"/>
        </w:rPr>
        <w:t xml:space="preserve"> </w:t>
      </w:r>
      <w:r w:rsidRPr="00F66FF6">
        <w:rPr>
          <w:rFonts w:ascii="Arial" w:hAnsi="Arial" w:cs="Arial"/>
          <w:color w:val="252525"/>
        </w:rPr>
        <w:t>play an important part in determining the</w:t>
      </w:r>
      <w:r w:rsidR="00536CAA">
        <w:rPr>
          <w:rStyle w:val="apple-converted-space"/>
          <w:rFonts w:ascii="Arial" w:hAnsi="Arial" w:cs="Arial"/>
          <w:color w:val="252525"/>
        </w:rPr>
        <w:t xml:space="preserve"> </w:t>
      </w:r>
      <w:hyperlink r:id="rId32" w:tooltip="Climate sensitivity" w:history="1">
        <w:r w:rsidRPr="00F66FF6">
          <w:rPr>
            <w:rStyle w:val="Hyperlink"/>
            <w:rFonts w:ascii="Arial" w:hAnsi="Arial" w:cs="Arial"/>
            <w:color w:val="0B0080"/>
            <w:u w:val="none"/>
          </w:rPr>
          <w:t>climate sensitivity</w:t>
        </w:r>
      </w:hyperlink>
      <w:r w:rsidR="00536CAA">
        <w:rPr>
          <w:rStyle w:val="apple-converted-space"/>
          <w:rFonts w:ascii="Arial" w:hAnsi="Arial" w:cs="Arial"/>
          <w:color w:val="252525"/>
        </w:rPr>
        <w:t xml:space="preserve"> </w:t>
      </w:r>
      <w:r w:rsidRPr="00F66FF6">
        <w:rPr>
          <w:rFonts w:ascii="Arial" w:hAnsi="Arial" w:cs="Arial"/>
          <w:color w:val="252525"/>
        </w:rPr>
        <w:t>and future</w:t>
      </w:r>
      <w:r w:rsidR="00536CAA">
        <w:rPr>
          <w:rStyle w:val="apple-converted-space"/>
          <w:rFonts w:ascii="Arial" w:hAnsi="Arial" w:cs="Arial"/>
          <w:color w:val="252525"/>
        </w:rPr>
        <w:t xml:space="preserve"> </w:t>
      </w:r>
      <w:r w:rsidRPr="00F66FF6">
        <w:rPr>
          <w:rFonts w:ascii="Arial" w:hAnsi="Arial" w:cs="Arial"/>
          <w:color w:val="252525"/>
        </w:rPr>
        <w:t>climate state.</w:t>
      </w:r>
      <w:r>
        <w:rPr>
          <w:rFonts w:ascii="Arial" w:hAnsi="Arial" w:cs="Arial"/>
          <w:color w:val="252525"/>
        </w:rPr>
        <w:t xml:space="preserve"> </w:t>
      </w:r>
      <w:hyperlink r:id="rId33" w:tooltip="Feedback" w:history="1">
        <w:r w:rsidRPr="00F66FF6">
          <w:rPr>
            <w:rStyle w:val="Hyperlink"/>
            <w:rFonts w:ascii="Arial" w:hAnsi="Arial" w:cs="Arial"/>
            <w:color w:val="0B0080"/>
            <w:u w:val="none"/>
          </w:rPr>
          <w:t>Feedback</w:t>
        </w:r>
      </w:hyperlink>
      <w:r w:rsidR="00536CAA">
        <w:rPr>
          <w:rStyle w:val="apple-converted-space"/>
          <w:rFonts w:ascii="Arial" w:hAnsi="Arial" w:cs="Arial"/>
          <w:color w:val="252525"/>
        </w:rPr>
        <w:t xml:space="preserve"> </w:t>
      </w:r>
      <w:r w:rsidRPr="00F66FF6">
        <w:rPr>
          <w:rFonts w:ascii="Arial" w:hAnsi="Arial" w:cs="Arial"/>
          <w:color w:val="252525"/>
        </w:rPr>
        <w:t>in general is the process in which changing one quantity changes a second quantity, and the change in the second quantity in turn changes the first.</w:t>
      </w:r>
      <w:r>
        <w:rPr>
          <w:rStyle w:val="apple-converted-space"/>
          <w:rFonts w:ascii="Arial" w:hAnsi="Arial" w:cs="Arial"/>
          <w:color w:val="252525"/>
        </w:rPr>
        <w:t xml:space="preserve"> </w:t>
      </w:r>
      <w:r w:rsidRPr="00F66FF6">
        <w:rPr>
          <w:rFonts w:ascii="Arial" w:hAnsi="Arial" w:cs="Arial"/>
          <w:color w:val="252525"/>
        </w:rPr>
        <w:t>Positive feedback</w:t>
      </w:r>
      <w:r w:rsidR="00536CAA">
        <w:rPr>
          <w:rStyle w:val="apple-converted-space"/>
          <w:rFonts w:ascii="Arial" w:hAnsi="Arial" w:cs="Arial"/>
          <w:color w:val="252525"/>
        </w:rPr>
        <w:t xml:space="preserve"> </w:t>
      </w:r>
      <w:r w:rsidRPr="00F66FF6">
        <w:rPr>
          <w:rFonts w:ascii="Arial" w:hAnsi="Arial" w:cs="Arial"/>
          <w:color w:val="252525"/>
        </w:rPr>
        <w:t>amplifies the change in the first quantity while</w:t>
      </w:r>
      <w:r w:rsidR="00536CAA">
        <w:rPr>
          <w:rStyle w:val="apple-converted-space"/>
          <w:rFonts w:ascii="Arial" w:hAnsi="Arial" w:cs="Arial"/>
          <w:color w:val="252525"/>
        </w:rPr>
        <w:t xml:space="preserve"> </w:t>
      </w:r>
      <w:r w:rsidRPr="00F66FF6">
        <w:rPr>
          <w:rFonts w:ascii="Arial" w:hAnsi="Arial" w:cs="Arial"/>
          <w:color w:val="252525"/>
        </w:rPr>
        <w:t>negative feedback</w:t>
      </w:r>
      <w:r w:rsidR="00536CAA">
        <w:rPr>
          <w:rStyle w:val="apple-converted-space"/>
          <w:rFonts w:ascii="Arial" w:hAnsi="Arial" w:cs="Arial"/>
          <w:color w:val="252525"/>
        </w:rPr>
        <w:t xml:space="preserve"> </w:t>
      </w:r>
      <w:r w:rsidRPr="00F66FF6">
        <w:rPr>
          <w:rFonts w:ascii="Arial" w:hAnsi="Arial" w:cs="Arial"/>
          <w:color w:val="252525"/>
        </w:rPr>
        <w:t>reduces it.</w:t>
      </w:r>
    </w:p>
    <w:p w:rsidR="00F66FF6" w:rsidRPr="00F66FF6" w:rsidRDefault="00F66FF6" w:rsidP="00F66FF6">
      <w:pPr>
        <w:pStyle w:val="NormalWeb"/>
        <w:shd w:val="clear" w:color="auto" w:fill="FFFFFF"/>
        <w:spacing w:before="120" w:beforeAutospacing="0" w:after="120" w:afterAutospacing="0" w:line="336" w:lineRule="atLeast"/>
        <w:rPr>
          <w:rFonts w:ascii="Arial" w:hAnsi="Arial" w:cs="Arial"/>
          <w:color w:val="252525"/>
        </w:rPr>
      </w:pPr>
      <w:r w:rsidRPr="00F66FF6">
        <w:rPr>
          <w:rFonts w:ascii="Arial" w:hAnsi="Arial" w:cs="Arial"/>
          <w:color w:val="252525"/>
        </w:rPr>
        <w:t>The term "forcing" means a change which may "push" the climate system in the direction of warming or cooling</w:t>
      </w:r>
      <w:r>
        <w:rPr>
          <w:rFonts w:ascii="Arial" w:hAnsi="Arial" w:cs="Arial"/>
          <w:color w:val="252525"/>
        </w:rPr>
        <w:t xml:space="preserve">.  </w:t>
      </w:r>
      <w:r w:rsidRPr="00F66FF6">
        <w:rPr>
          <w:rFonts w:ascii="Arial" w:hAnsi="Arial" w:cs="Arial"/>
          <w:color w:val="252525"/>
        </w:rPr>
        <w:t>An example of a climate forcing is increased atmospheric concentrations of</w:t>
      </w:r>
      <w:r w:rsidR="00536CAA">
        <w:rPr>
          <w:rStyle w:val="apple-converted-space"/>
          <w:rFonts w:ascii="Arial" w:hAnsi="Arial" w:cs="Arial"/>
          <w:color w:val="252525"/>
        </w:rPr>
        <w:t xml:space="preserve"> </w:t>
      </w:r>
      <w:r w:rsidRPr="00F66FF6">
        <w:rPr>
          <w:rFonts w:ascii="Arial" w:hAnsi="Arial" w:cs="Arial"/>
          <w:color w:val="252525"/>
        </w:rPr>
        <w:t xml:space="preserve">greenhouse gases. </w:t>
      </w:r>
      <w:r w:rsidR="00536CAA">
        <w:rPr>
          <w:rFonts w:ascii="Arial" w:hAnsi="Arial" w:cs="Arial"/>
          <w:color w:val="252525"/>
        </w:rPr>
        <w:t xml:space="preserve"> </w:t>
      </w:r>
      <w:r w:rsidRPr="00F66FF6">
        <w:rPr>
          <w:rFonts w:ascii="Arial" w:hAnsi="Arial" w:cs="Arial"/>
          <w:color w:val="252525"/>
        </w:rPr>
        <w:t>By definition, forcings are external to the climate system while feedbacks are internal; in essence, feedbacks represent the internal processes of the system. Some feedbacks may act in relative isolation to the rest of the climate system; others may be tightly coupled; hence it may be difficult to tell just how much a particular process contributes</w:t>
      </w:r>
      <w:r>
        <w:rPr>
          <w:rFonts w:ascii="Arial" w:hAnsi="Arial" w:cs="Arial"/>
          <w:color w:val="252525"/>
        </w:rPr>
        <w:t xml:space="preserve">. </w:t>
      </w:r>
      <w:r>
        <w:rPr>
          <w:rStyle w:val="apple-converted-space"/>
          <w:rFonts w:ascii="Arial" w:hAnsi="Arial" w:cs="Arial"/>
          <w:color w:val="252525"/>
        </w:rPr>
        <w:t xml:space="preserve"> </w:t>
      </w:r>
      <w:r w:rsidRPr="00B9146A">
        <w:rPr>
          <w:rFonts w:ascii="Arial" w:hAnsi="Arial" w:cs="Arial"/>
          <w:color w:val="252525"/>
          <w:u w:val="single"/>
        </w:rPr>
        <w:t>Forcings, feedbacks and the dynamics of the climate system determine how much and how fast the climate changes</w:t>
      </w:r>
      <w:r w:rsidRPr="00F66FF6">
        <w:rPr>
          <w:rFonts w:ascii="Arial" w:hAnsi="Arial" w:cs="Arial"/>
          <w:color w:val="252525"/>
        </w:rPr>
        <w:t xml:space="preserve">. </w:t>
      </w:r>
      <w:r w:rsidR="00B9146A">
        <w:rPr>
          <w:rFonts w:ascii="Arial" w:hAnsi="Arial" w:cs="Arial"/>
          <w:color w:val="252525"/>
        </w:rPr>
        <w:t xml:space="preserve"> </w:t>
      </w:r>
      <w:r w:rsidRPr="00B9146A">
        <w:rPr>
          <w:rFonts w:ascii="Arial" w:hAnsi="Arial" w:cs="Arial"/>
          <w:color w:val="252525"/>
        </w:rPr>
        <w:t xml:space="preserve">The main </w:t>
      </w:r>
      <w:r w:rsidRPr="00B9146A">
        <w:rPr>
          <w:rFonts w:ascii="Arial" w:hAnsi="Arial" w:cs="Arial"/>
          <w:b/>
          <w:color w:val="252525"/>
        </w:rPr>
        <w:t>positive feedback</w:t>
      </w:r>
      <w:r w:rsidRPr="00B9146A">
        <w:rPr>
          <w:rFonts w:ascii="Arial" w:hAnsi="Arial" w:cs="Arial"/>
          <w:color w:val="252525"/>
        </w:rPr>
        <w:t xml:space="preserve"> in</w:t>
      </w:r>
      <w:r w:rsidR="00BA5360" w:rsidRPr="00B9146A">
        <w:rPr>
          <w:rStyle w:val="apple-converted-space"/>
          <w:rFonts w:ascii="Arial" w:hAnsi="Arial" w:cs="Arial"/>
          <w:color w:val="252525"/>
        </w:rPr>
        <w:t xml:space="preserve"> </w:t>
      </w:r>
      <w:r w:rsidRPr="00B9146A">
        <w:rPr>
          <w:rFonts w:ascii="Arial" w:hAnsi="Arial" w:cs="Arial"/>
          <w:color w:val="252525"/>
        </w:rPr>
        <w:t>global warming</w:t>
      </w:r>
      <w:r w:rsidR="00BA5360" w:rsidRPr="00B9146A">
        <w:rPr>
          <w:rStyle w:val="apple-converted-space"/>
          <w:rFonts w:ascii="Arial" w:hAnsi="Arial" w:cs="Arial"/>
          <w:color w:val="252525"/>
        </w:rPr>
        <w:t xml:space="preserve"> </w:t>
      </w:r>
      <w:r w:rsidRPr="00B9146A">
        <w:rPr>
          <w:rFonts w:ascii="Arial" w:hAnsi="Arial" w:cs="Arial"/>
          <w:color w:val="252525"/>
        </w:rPr>
        <w:t xml:space="preserve">is the tendency of warming to increase the amount of water vapor in the atmosphere, which in turn leads to further warming.  The main </w:t>
      </w:r>
      <w:r w:rsidRPr="00B9146A">
        <w:rPr>
          <w:rFonts w:ascii="Arial" w:hAnsi="Arial" w:cs="Arial"/>
          <w:b/>
          <w:color w:val="252525"/>
        </w:rPr>
        <w:t>negative feedback</w:t>
      </w:r>
      <w:r w:rsidRPr="00B9146A">
        <w:rPr>
          <w:rFonts w:ascii="Arial" w:hAnsi="Arial" w:cs="Arial"/>
          <w:color w:val="252525"/>
        </w:rPr>
        <w:t xml:space="preserve"> comes from the</w:t>
      </w:r>
      <w:r w:rsidRPr="00B9146A">
        <w:rPr>
          <w:rStyle w:val="apple-converted-space"/>
          <w:rFonts w:ascii="Arial" w:hAnsi="Arial" w:cs="Arial"/>
          <w:color w:val="252525"/>
        </w:rPr>
        <w:t xml:space="preserve"> </w:t>
      </w:r>
      <w:r w:rsidRPr="00B9146A">
        <w:rPr>
          <w:rFonts w:ascii="Arial" w:hAnsi="Arial" w:cs="Arial"/>
          <w:color w:val="252525"/>
        </w:rPr>
        <w:t>Stefan–Boltzmann law, the amount of heat radiated from the Earth into space changes with the fourth power of the temperature of Earth's surface and atmosphere.</w:t>
      </w:r>
    </w:p>
    <w:p w:rsidR="00F66FF6" w:rsidRPr="00F66FF6" w:rsidRDefault="00F66FF6" w:rsidP="00F66FF6">
      <w:pPr>
        <w:rPr>
          <w:rFonts w:ascii="Arial" w:hAnsi="Arial" w:cs="Arial"/>
        </w:rPr>
      </w:pPr>
    </w:p>
    <w:p w:rsidR="00536CAA" w:rsidRDefault="00536CAA">
      <w:pPr>
        <w:rPr>
          <w:rFonts w:ascii="Arial" w:hAnsi="Arial" w:cs="Arial"/>
        </w:rPr>
      </w:pPr>
      <w:r>
        <w:rPr>
          <w:rFonts w:ascii="Arial" w:hAnsi="Arial" w:cs="Arial"/>
        </w:rPr>
        <w:br w:type="page"/>
      </w:r>
    </w:p>
    <w:p w:rsidR="00F134E1" w:rsidRPr="00B9146A" w:rsidRDefault="00B9146A" w:rsidP="00F134E1">
      <w:pPr>
        <w:jc w:val="center"/>
        <w:rPr>
          <w:rFonts w:ascii="Arial" w:hAnsi="Arial" w:cs="Arial"/>
        </w:rPr>
      </w:pPr>
      <w:r>
        <w:rPr>
          <w:rFonts w:ascii="Arial" w:hAnsi="Arial" w:cs="Arial"/>
          <w:b/>
        </w:rPr>
        <w:lastRenderedPageBreak/>
        <w:t xml:space="preserve">5. </w:t>
      </w:r>
      <w:r w:rsidR="00F134E1" w:rsidRPr="00F134E1">
        <w:rPr>
          <w:rFonts w:ascii="Arial" w:hAnsi="Arial" w:cs="Arial"/>
          <w:b/>
        </w:rPr>
        <w:t>Layers of the atmosphere</w:t>
      </w:r>
    </w:p>
    <w:p w:rsidR="00F134E1" w:rsidRDefault="00F134E1" w:rsidP="00F134E1">
      <w:pPr>
        <w:rPr>
          <w:rFonts w:ascii="Arial" w:hAnsi="Arial" w:cs="Arial"/>
        </w:rPr>
      </w:pPr>
    </w:p>
    <w:p w:rsidR="00F134E1" w:rsidRDefault="00B73A9F" w:rsidP="00F134E1">
      <w:pPr>
        <w:rPr>
          <w:rStyle w:val="Hyperlink"/>
          <w:rFonts w:ascii="Arial" w:hAnsi="Arial" w:cs="Arial"/>
          <w:u w:val="none"/>
        </w:rPr>
      </w:pPr>
      <w:hyperlink r:id="rId34" w:history="1">
        <w:r w:rsidR="00F134E1" w:rsidRPr="000610F3">
          <w:rPr>
            <w:rStyle w:val="Hyperlink"/>
            <w:rFonts w:ascii="Arial" w:hAnsi="Arial" w:cs="Arial"/>
          </w:rPr>
          <w:t>http://www.skepticalscience.com/print.php?r=136</w:t>
        </w:r>
      </w:hyperlink>
    </w:p>
    <w:p w:rsidR="00171B45" w:rsidRPr="00171B45" w:rsidRDefault="00171B45" w:rsidP="00F134E1">
      <w:pPr>
        <w:rPr>
          <w:rStyle w:val="Hyperlink"/>
          <w:rFonts w:ascii="Arial" w:hAnsi="Arial" w:cs="Arial"/>
          <w:color w:val="auto"/>
          <w:u w:val="none"/>
        </w:rPr>
      </w:pPr>
    </w:p>
    <w:p w:rsidR="00171B45" w:rsidRDefault="00171B45" w:rsidP="00F134E1">
      <w:pPr>
        <w:rPr>
          <w:rStyle w:val="Hyperlink"/>
          <w:rFonts w:ascii="Arial" w:hAnsi="Arial" w:cs="Arial"/>
          <w:color w:val="auto"/>
          <w:u w:val="none"/>
        </w:rPr>
      </w:pPr>
      <w:r w:rsidRPr="00171B45">
        <w:rPr>
          <w:rStyle w:val="Hyperlink"/>
          <w:rFonts w:ascii="Arial" w:hAnsi="Arial" w:cs="Arial"/>
          <w:color w:val="auto"/>
          <w:u w:val="none"/>
        </w:rPr>
        <w:t>For purposes of climate change only the troposphere is relevant (</w:t>
      </w:r>
      <w:r w:rsidR="001B40BB">
        <w:rPr>
          <w:rStyle w:val="Hyperlink"/>
          <w:rFonts w:ascii="Arial" w:hAnsi="Arial" w:cs="Arial"/>
          <w:color w:val="auto"/>
          <w:u w:val="none"/>
        </w:rPr>
        <w:t xml:space="preserve">that is, </w:t>
      </w:r>
      <w:r w:rsidRPr="00171B45">
        <w:rPr>
          <w:rStyle w:val="Hyperlink"/>
          <w:rFonts w:ascii="Arial" w:hAnsi="Arial" w:cs="Arial"/>
          <w:color w:val="auto"/>
          <w:u w:val="none"/>
        </w:rPr>
        <w:t>up to tropopause, the boundary between troposphere and stratosphere</w:t>
      </w:r>
      <w:r w:rsidR="001B40BB">
        <w:rPr>
          <w:rStyle w:val="Hyperlink"/>
          <w:rFonts w:ascii="Arial" w:hAnsi="Arial" w:cs="Arial"/>
          <w:color w:val="auto"/>
          <w:u w:val="none"/>
        </w:rPr>
        <w:t>.  Note the different temperatures (red line on right in second figure below) – cools then warms then cools again as you go higher.</w:t>
      </w:r>
    </w:p>
    <w:p w:rsidR="00171B45" w:rsidRDefault="00171B45" w:rsidP="00F134E1">
      <w:pPr>
        <w:rPr>
          <w:rStyle w:val="Hyperlink"/>
          <w:rFonts w:ascii="Arial" w:hAnsi="Arial" w:cs="Arial"/>
          <w:color w:val="auto"/>
          <w:u w:val="none"/>
        </w:rPr>
      </w:pPr>
    </w:p>
    <w:p w:rsidR="00171B45" w:rsidRDefault="00171B45" w:rsidP="009D3BE4">
      <w:pPr>
        <w:jc w:val="center"/>
        <w:rPr>
          <w:rFonts w:ascii="Arial" w:hAnsi="Arial" w:cs="Arial"/>
        </w:rPr>
      </w:pPr>
      <w:r>
        <w:rPr>
          <w:rFonts w:ascii="Arial" w:hAnsi="Arial" w:cs="Arial"/>
          <w:noProof/>
        </w:rPr>
        <w:drawing>
          <wp:inline distT="0" distB="0" distL="0" distR="0">
            <wp:extent cx="4980514" cy="2838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e_layers.jpg"/>
                    <pic:cNvPicPr/>
                  </pic:nvPicPr>
                  <pic:blipFill>
                    <a:blip r:embed="rId35">
                      <a:extLst>
                        <a:ext uri="{28A0092B-C50C-407E-A947-70E740481C1C}">
                          <a14:useLocalDpi xmlns:a14="http://schemas.microsoft.com/office/drawing/2010/main" val="0"/>
                        </a:ext>
                      </a:extLst>
                    </a:blip>
                    <a:stretch>
                      <a:fillRect/>
                    </a:stretch>
                  </pic:blipFill>
                  <pic:spPr>
                    <a:xfrm>
                      <a:off x="0" y="0"/>
                      <a:ext cx="4986618" cy="2842372"/>
                    </a:xfrm>
                    <a:prstGeom prst="rect">
                      <a:avLst/>
                    </a:prstGeom>
                  </pic:spPr>
                </pic:pic>
              </a:graphicData>
            </a:graphic>
          </wp:inline>
        </w:drawing>
      </w:r>
    </w:p>
    <w:p w:rsidR="009D3BE4" w:rsidRDefault="009D3BE4" w:rsidP="00F134E1">
      <w:pPr>
        <w:rPr>
          <w:rFonts w:ascii="Arial" w:hAnsi="Arial" w:cs="Arial"/>
        </w:rPr>
      </w:pPr>
    </w:p>
    <w:p w:rsidR="009D3BE4" w:rsidRDefault="00536CAA" w:rsidP="00F134E1">
      <w:pPr>
        <w:rPr>
          <w:rFonts w:ascii="Arial" w:hAnsi="Arial" w:cs="Arial"/>
        </w:rPr>
      </w:pPr>
      <w:r>
        <w:rPr>
          <w:rFonts w:ascii="Arial" w:hAnsi="Arial" w:cs="Arial"/>
          <w:noProof/>
        </w:rPr>
        <w:drawing>
          <wp:inline distT="0" distB="0" distL="0" distR="0">
            <wp:extent cx="5943600" cy="3632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phere_diagram.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632200"/>
                    </a:xfrm>
                    <a:prstGeom prst="rect">
                      <a:avLst/>
                    </a:prstGeom>
                  </pic:spPr>
                </pic:pic>
              </a:graphicData>
            </a:graphic>
          </wp:inline>
        </w:drawing>
      </w:r>
    </w:p>
    <w:p w:rsidR="00DE5FF5" w:rsidRDefault="00DE5FF5" w:rsidP="00DE5FF5">
      <w:pPr>
        <w:jc w:val="center"/>
        <w:rPr>
          <w:rFonts w:ascii="Arial" w:hAnsi="Arial" w:cs="Arial"/>
          <w:b/>
        </w:rPr>
      </w:pPr>
      <w:r w:rsidRPr="00DE5FF5">
        <w:rPr>
          <w:rFonts w:ascii="Arial" w:hAnsi="Arial" w:cs="Arial"/>
          <w:b/>
        </w:rPr>
        <w:lastRenderedPageBreak/>
        <w:t>6. CO2 concentrations and CO2 budget</w:t>
      </w:r>
    </w:p>
    <w:p w:rsidR="00DE5FF5" w:rsidRPr="00DE5FF5" w:rsidRDefault="00DE5FF5" w:rsidP="00DE5FF5">
      <w:pPr>
        <w:rPr>
          <w:rFonts w:ascii="Arial" w:hAnsi="Arial" w:cs="Arial"/>
        </w:rPr>
      </w:pPr>
    </w:p>
    <w:p w:rsidR="00DE5FF5" w:rsidRDefault="00DE5FF5" w:rsidP="00DE5FF5">
      <w:pPr>
        <w:rPr>
          <w:rFonts w:ascii="Arial" w:hAnsi="Arial" w:cs="Arial"/>
        </w:rPr>
      </w:pPr>
    </w:p>
    <w:p w:rsidR="00DE5FF5" w:rsidRDefault="00DE5FF5" w:rsidP="00DE5FF5">
      <w:pPr>
        <w:jc w:val="center"/>
        <w:rPr>
          <w:rFonts w:ascii="Arial" w:hAnsi="Arial" w:cs="Arial"/>
        </w:rPr>
      </w:pPr>
      <w:r>
        <w:rPr>
          <w:rFonts w:ascii="Arial" w:hAnsi="Arial" w:cs="Arial"/>
          <w:noProof/>
        </w:rPr>
        <w:drawing>
          <wp:inline distT="0" distB="0" distL="0" distR="0">
            <wp:extent cx="5943600" cy="3345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29_14_Andrea_TVM_400ppm-CO2_700_394_s_c1_c_c.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rsidR="00DE5FF5" w:rsidRDefault="00DE5FF5" w:rsidP="00DE5FF5">
      <w:pPr>
        <w:rPr>
          <w:rFonts w:ascii="Arial" w:hAnsi="Arial" w:cs="Arial"/>
        </w:rPr>
      </w:pPr>
    </w:p>
    <w:p w:rsidR="00DE5FF5" w:rsidRDefault="00DE5FF5" w:rsidP="00DE5FF5">
      <w:pPr>
        <w:jc w:val="center"/>
        <w:rPr>
          <w:rFonts w:ascii="Arial" w:hAnsi="Arial" w:cs="Arial"/>
        </w:rPr>
      </w:pPr>
      <w:r>
        <w:rPr>
          <w:rFonts w:ascii="Arial" w:hAnsi="Arial" w:cs="Arial"/>
          <w:noProof/>
        </w:rPr>
        <w:drawing>
          <wp:inline distT="0" distB="0" distL="0" distR="0">
            <wp:extent cx="4562475" cy="409101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arbon-budget-2010-600w.jpg"/>
                    <pic:cNvPicPr/>
                  </pic:nvPicPr>
                  <pic:blipFill>
                    <a:blip r:embed="rId38">
                      <a:extLst>
                        <a:ext uri="{28A0092B-C50C-407E-A947-70E740481C1C}">
                          <a14:useLocalDpi xmlns:a14="http://schemas.microsoft.com/office/drawing/2010/main" val="0"/>
                        </a:ext>
                      </a:extLst>
                    </a:blip>
                    <a:stretch>
                      <a:fillRect/>
                    </a:stretch>
                  </pic:blipFill>
                  <pic:spPr>
                    <a:xfrm>
                      <a:off x="0" y="0"/>
                      <a:ext cx="4562475" cy="4091019"/>
                    </a:xfrm>
                    <a:prstGeom prst="rect">
                      <a:avLst/>
                    </a:prstGeom>
                  </pic:spPr>
                </pic:pic>
              </a:graphicData>
            </a:graphic>
          </wp:inline>
        </w:drawing>
      </w:r>
    </w:p>
    <w:p w:rsidR="00DE5FF5" w:rsidRDefault="00DE5FF5" w:rsidP="00DE5FF5">
      <w:pPr>
        <w:jc w:val="center"/>
        <w:rPr>
          <w:rFonts w:ascii="Arial" w:hAnsi="Arial" w:cs="Arial"/>
        </w:rPr>
      </w:pPr>
      <w:r>
        <w:rPr>
          <w:rFonts w:ascii="Arial" w:hAnsi="Arial" w:cs="Arial"/>
        </w:rPr>
        <w:lastRenderedPageBreak/>
        <w:t>Times of India (September 22, 2013)</w:t>
      </w:r>
    </w:p>
    <w:p w:rsidR="00667DA3" w:rsidRDefault="00667DA3" w:rsidP="00DE5FF5">
      <w:pPr>
        <w:jc w:val="center"/>
        <w:rPr>
          <w:rFonts w:ascii="Arial" w:hAnsi="Arial" w:cs="Arial"/>
        </w:rPr>
      </w:pPr>
    </w:p>
    <w:p w:rsidR="00DE5FF5" w:rsidRDefault="00DE5FF5" w:rsidP="00DE5FF5">
      <w:pPr>
        <w:jc w:val="center"/>
        <w:rPr>
          <w:rFonts w:ascii="Arial" w:hAnsi="Arial" w:cs="Arial"/>
        </w:rPr>
      </w:pPr>
    </w:p>
    <w:p w:rsidR="00DE5FF5" w:rsidRDefault="00DE5FF5" w:rsidP="00DE5FF5">
      <w:pPr>
        <w:jc w:val="center"/>
        <w:rPr>
          <w:rFonts w:ascii="Arial" w:hAnsi="Arial" w:cs="Arial"/>
        </w:rPr>
      </w:pPr>
      <w:r>
        <w:rPr>
          <w:rFonts w:ascii="Arial" w:hAnsi="Arial" w:cs="Arial"/>
          <w:noProof/>
        </w:rPr>
        <w:drawing>
          <wp:inline distT="0" distB="0" distL="0" distR="0">
            <wp:extent cx="4350663" cy="43474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_space_ToI_sep_22_20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55003" cy="4351748"/>
                    </a:xfrm>
                    <a:prstGeom prst="rect">
                      <a:avLst/>
                    </a:prstGeom>
                  </pic:spPr>
                </pic:pic>
              </a:graphicData>
            </a:graphic>
          </wp:inline>
        </w:drawing>
      </w:r>
    </w:p>
    <w:p w:rsidR="00DE5FF5" w:rsidRPr="00DE5FF5" w:rsidRDefault="00DE5FF5" w:rsidP="00DE5FF5">
      <w:pPr>
        <w:rPr>
          <w:rFonts w:ascii="Arial" w:hAnsi="Arial" w:cs="Arial"/>
        </w:rPr>
      </w:pPr>
    </w:p>
    <w:sectPr w:rsidR="00DE5FF5" w:rsidRPr="00DE5FF5">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A9F" w:rsidRDefault="00B73A9F" w:rsidP="00F173D7">
      <w:r>
        <w:separator/>
      </w:r>
    </w:p>
  </w:endnote>
  <w:endnote w:type="continuationSeparator" w:id="0">
    <w:p w:rsidR="00B73A9F" w:rsidRDefault="00B73A9F" w:rsidP="00F17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753065"/>
      <w:docPartObj>
        <w:docPartGallery w:val="Page Numbers (Bottom of Page)"/>
        <w:docPartUnique/>
      </w:docPartObj>
    </w:sdtPr>
    <w:sdtEndPr/>
    <w:sdtContent>
      <w:sdt>
        <w:sdtPr>
          <w:id w:val="-1669238322"/>
          <w:docPartObj>
            <w:docPartGallery w:val="Page Numbers (Top of Page)"/>
            <w:docPartUnique/>
          </w:docPartObj>
        </w:sdtPr>
        <w:sdtEndPr/>
        <w:sdtContent>
          <w:p w:rsidR="00F173D7" w:rsidRDefault="00F173D7">
            <w:pPr>
              <w:pStyle w:val="Footer"/>
              <w:jc w:val="center"/>
            </w:pPr>
            <w:r>
              <w:t xml:space="preserve">Page </w:t>
            </w:r>
            <w:r>
              <w:rPr>
                <w:b/>
                <w:bCs/>
              </w:rPr>
              <w:fldChar w:fldCharType="begin"/>
            </w:r>
            <w:r>
              <w:rPr>
                <w:b/>
                <w:bCs/>
              </w:rPr>
              <w:instrText xml:space="preserve"> PAGE </w:instrText>
            </w:r>
            <w:r>
              <w:rPr>
                <w:b/>
                <w:bCs/>
              </w:rPr>
              <w:fldChar w:fldCharType="separate"/>
            </w:r>
            <w:r w:rsidR="00DF1C62">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F1C62">
              <w:rPr>
                <w:b/>
                <w:bCs/>
                <w:noProof/>
              </w:rPr>
              <w:t>11</w:t>
            </w:r>
            <w:r>
              <w:rPr>
                <w:b/>
                <w:bCs/>
              </w:rPr>
              <w:fldChar w:fldCharType="end"/>
            </w:r>
          </w:p>
        </w:sdtContent>
      </w:sdt>
    </w:sdtContent>
  </w:sdt>
  <w:p w:rsidR="00F173D7" w:rsidRDefault="00F173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A9F" w:rsidRDefault="00B73A9F" w:rsidP="00F173D7">
      <w:r>
        <w:separator/>
      </w:r>
    </w:p>
  </w:footnote>
  <w:footnote w:type="continuationSeparator" w:id="0">
    <w:p w:rsidR="00B73A9F" w:rsidRDefault="00B73A9F" w:rsidP="00F173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A62833"/>
    <w:multiLevelType w:val="multilevel"/>
    <w:tmpl w:val="F236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082"/>
    <w:rsid w:val="001529C5"/>
    <w:rsid w:val="0016484F"/>
    <w:rsid w:val="001706E3"/>
    <w:rsid w:val="00171B45"/>
    <w:rsid w:val="001B40BB"/>
    <w:rsid w:val="00200B1C"/>
    <w:rsid w:val="002329A6"/>
    <w:rsid w:val="002C6C56"/>
    <w:rsid w:val="00313787"/>
    <w:rsid w:val="003B6306"/>
    <w:rsid w:val="003E0630"/>
    <w:rsid w:val="003E30AF"/>
    <w:rsid w:val="004230CD"/>
    <w:rsid w:val="004576D0"/>
    <w:rsid w:val="00466B8A"/>
    <w:rsid w:val="004E68D9"/>
    <w:rsid w:val="005052CD"/>
    <w:rsid w:val="00536CAA"/>
    <w:rsid w:val="00540778"/>
    <w:rsid w:val="005701DB"/>
    <w:rsid w:val="005A6F18"/>
    <w:rsid w:val="005F4296"/>
    <w:rsid w:val="00606E65"/>
    <w:rsid w:val="00645DFF"/>
    <w:rsid w:val="00667DA3"/>
    <w:rsid w:val="007B7B20"/>
    <w:rsid w:val="00831055"/>
    <w:rsid w:val="00896020"/>
    <w:rsid w:val="00896DBC"/>
    <w:rsid w:val="00916271"/>
    <w:rsid w:val="009425F4"/>
    <w:rsid w:val="009429C7"/>
    <w:rsid w:val="00950163"/>
    <w:rsid w:val="009A1D01"/>
    <w:rsid w:val="009D3BE4"/>
    <w:rsid w:val="009F56D2"/>
    <w:rsid w:val="00A07186"/>
    <w:rsid w:val="00A152F5"/>
    <w:rsid w:val="00AA1082"/>
    <w:rsid w:val="00B47F43"/>
    <w:rsid w:val="00B73A9F"/>
    <w:rsid w:val="00B9146A"/>
    <w:rsid w:val="00BA5360"/>
    <w:rsid w:val="00C23883"/>
    <w:rsid w:val="00C37682"/>
    <w:rsid w:val="00C57C46"/>
    <w:rsid w:val="00CA7F85"/>
    <w:rsid w:val="00DD6DED"/>
    <w:rsid w:val="00DE5FF5"/>
    <w:rsid w:val="00DF1C62"/>
    <w:rsid w:val="00F110EC"/>
    <w:rsid w:val="00F134E1"/>
    <w:rsid w:val="00F173D7"/>
    <w:rsid w:val="00F66FF6"/>
    <w:rsid w:val="00F918CB"/>
    <w:rsid w:val="00F96E83"/>
    <w:rsid w:val="00FB17BC"/>
    <w:rsid w:val="00FD0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1082"/>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950163"/>
    <w:rPr>
      <w:color w:val="0000FF" w:themeColor="hyperlink"/>
      <w:u w:val="single"/>
    </w:rPr>
  </w:style>
  <w:style w:type="character" w:styleId="FollowedHyperlink">
    <w:name w:val="FollowedHyperlink"/>
    <w:basedOn w:val="DefaultParagraphFont"/>
    <w:uiPriority w:val="99"/>
    <w:semiHidden/>
    <w:unhideWhenUsed/>
    <w:rsid w:val="00950163"/>
    <w:rPr>
      <w:color w:val="800080" w:themeColor="followedHyperlink"/>
      <w:u w:val="single"/>
    </w:rPr>
  </w:style>
  <w:style w:type="paragraph" w:styleId="NormalWeb">
    <w:name w:val="Normal (Web)"/>
    <w:basedOn w:val="Normal"/>
    <w:uiPriority w:val="99"/>
    <w:semiHidden/>
    <w:unhideWhenUsed/>
    <w:rsid w:val="00CA7F85"/>
    <w:pPr>
      <w:spacing w:before="100" w:beforeAutospacing="1" w:after="100" w:afterAutospacing="1"/>
    </w:pPr>
    <w:rPr>
      <w:rFonts w:eastAsia="Times New Roman"/>
    </w:rPr>
  </w:style>
  <w:style w:type="paragraph" w:styleId="Header">
    <w:name w:val="header"/>
    <w:basedOn w:val="Normal"/>
    <w:link w:val="HeaderChar"/>
    <w:uiPriority w:val="99"/>
    <w:unhideWhenUsed/>
    <w:rsid w:val="00F173D7"/>
    <w:pPr>
      <w:tabs>
        <w:tab w:val="center" w:pos="4680"/>
        <w:tab w:val="right" w:pos="9360"/>
      </w:tabs>
    </w:pPr>
  </w:style>
  <w:style w:type="character" w:customStyle="1" w:styleId="HeaderChar">
    <w:name w:val="Header Char"/>
    <w:basedOn w:val="DefaultParagraphFont"/>
    <w:link w:val="Header"/>
    <w:uiPriority w:val="99"/>
    <w:rsid w:val="00F173D7"/>
  </w:style>
  <w:style w:type="paragraph" w:styleId="Footer">
    <w:name w:val="footer"/>
    <w:basedOn w:val="Normal"/>
    <w:link w:val="FooterChar"/>
    <w:uiPriority w:val="99"/>
    <w:unhideWhenUsed/>
    <w:rsid w:val="00F173D7"/>
    <w:pPr>
      <w:tabs>
        <w:tab w:val="center" w:pos="4680"/>
        <w:tab w:val="right" w:pos="9360"/>
      </w:tabs>
    </w:pPr>
  </w:style>
  <w:style w:type="character" w:customStyle="1" w:styleId="FooterChar">
    <w:name w:val="Footer Char"/>
    <w:basedOn w:val="DefaultParagraphFont"/>
    <w:link w:val="Footer"/>
    <w:uiPriority w:val="99"/>
    <w:rsid w:val="00F173D7"/>
  </w:style>
  <w:style w:type="character" w:customStyle="1" w:styleId="apple-converted-space">
    <w:name w:val="apple-converted-space"/>
    <w:basedOn w:val="DefaultParagraphFont"/>
    <w:rsid w:val="00896DBC"/>
  </w:style>
  <w:style w:type="paragraph" w:styleId="BalloonText">
    <w:name w:val="Balloon Text"/>
    <w:basedOn w:val="Normal"/>
    <w:link w:val="BalloonTextChar"/>
    <w:uiPriority w:val="99"/>
    <w:semiHidden/>
    <w:unhideWhenUsed/>
    <w:rsid w:val="00F110EC"/>
    <w:rPr>
      <w:rFonts w:ascii="Tahoma" w:hAnsi="Tahoma" w:cs="Tahoma"/>
      <w:sz w:val="16"/>
      <w:szCs w:val="16"/>
    </w:rPr>
  </w:style>
  <w:style w:type="character" w:customStyle="1" w:styleId="BalloonTextChar">
    <w:name w:val="Balloon Text Char"/>
    <w:basedOn w:val="DefaultParagraphFont"/>
    <w:link w:val="BalloonText"/>
    <w:uiPriority w:val="99"/>
    <w:semiHidden/>
    <w:rsid w:val="00F110EC"/>
    <w:rPr>
      <w:rFonts w:ascii="Tahoma" w:hAnsi="Tahoma" w:cs="Tahoma"/>
      <w:sz w:val="16"/>
      <w:szCs w:val="16"/>
    </w:rPr>
  </w:style>
  <w:style w:type="character" w:customStyle="1" w:styleId="skstip">
    <w:name w:val="skstip"/>
    <w:basedOn w:val="DefaultParagraphFont"/>
    <w:rsid w:val="00313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1082"/>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950163"/>
    <w:rPr>
      <w:color w:val="0000FF" w:themeColor="hyperlink"/>
      <w:u w:val="single"/>
    </w:rPr>
  </w:style>
  <w:style w:type="character" w:styleId="FollowedHyperlink">
    <w:name w:val="FollowedHyperlink"/>
    <w:basedOn w:val="DefaultParagraphFont"/>
    <w:uiPriority w:val="99"/>
    <w:semiHidden/>
    <w:unhideWhenUsed/>
    <w:rsid w:val="00950163"/>
    <w:rPr>
      <w:color w:val="800080" w:themeColor="followedHyperlink"/>
      <w:u w:val="single"/>
    </w:rPr>
  </w:style>
  <w:style w:type="paragraph" w:styleId="NormalWeb">
    <w:name w:val="Normal (Web)"/>
    <w:basedOn w:val="Normal"/>
    <w:uiPriority w:val="99"/>
    <w:semiHidden/>
    <w:unhideWhenUsed/>
    <w:rsid w:val="00CA7F85"/>
    <w:pPr>
      <w:spacing w:before="100" w:beforeAutospacing="1" w:after="100" w:afterAutospacing="1"/>
    </w:pPr>
    <w:rPr>
      <w:rFonts w:eastAsia="Times New Roman"/>
    </w:rPr>
  </w:style>
  <w:style w:type="paragraph" w:styleId="Header">
    <w:name w:val="header"/>
    <w:basedOn w:val="Normal"/>
    <w:link w:val="HeaderChar"/>
    <w:uiPriority w:val="99"/>
    <w:unhideWhenUsed/>
    <w:rsid w:val="00F173D7"/>
    <w:pPr>
      <w:tabs>
        <w:tab w:val="center" w:pos="4680"/>
        <w:tab w:val="right" w:pos="9360"/>
      </w:tabs>
    </w:pPr>
  </w:style>
  <w:style w:type="character" w:customStyle="1" w:styleId="HeaderChar">
    <w:name w:val="Header Char"/>
    <w:basedOn w:val="DefaultParagraphFont"/>
    <w:link w:val="Header"/>
    <w:uiPriority w:val="99"/>
    <w:rsid w:val="00F173D7"/>
  </w:style>
  <w:style w:type="paragraph" w:styleId="Footer">
    <w:name w:val="footer"/>
    <w:basedOn w:val="Normal"/>
    <w:link w:val="FooterChar"/>
    <w:uiPriority w:val="99"/>
    <w:unhideWhenUsed/>
    <w:rsid w:val="00F173D7"/>
    <w:pPr>
      <w:tabs>
        <w:tab w:val="center" w:pos="4680"/>
        <w:tab w:val="right" w:pos="9360"/>
      </w:tabs>
    </w:pPr>
  </w:style>
  <w:style w:type="character" w:customStyle="1" w:styleId="FooterChar">
    <w:name w:val="Footer Char"/>
    <w:basedOn w:val="DefaultParagraphFont"/>
    <w:link w:val="Footer"/>
    <w:uiPriority w:val="99"/>
    <w:rsid w:val="00F173D7"/>
  </w:style>
  <w:style w:type="character" w:customStyle="1" w:styleId="apple-converted-space">
    <w:name w:val="apple-converted-space"/>
    <w:basedOn w:val="DefaultParagraphFont"/>
    <w:rsid w:val="00896DBC"/>
  </w:style>
  <w:style w:type="paragraph" w:styleId="BalloonText">
    <w:name w:val="Balloon Text"/>
    <w:basedOn w:val="Normal"/>
    <w:link w:val="BalloonTextChar"/>
    <w:uiPriority w:val="99"/>
    <w:semiHidden/>
    <w:unhideWhenUsed/>
    <w:rsid w:val="00F110EC"/>
    <w:rPr>
      <w:rFonts w:ascii="Tahoma" w:hAnsi="Tahoma" w:cs="Tahoma"/>
      <w:sz w:val="16"/>
      <w:szCs w:val="16"/>
    </w:rPr>
  </w:style>
  <w:style w:type="character" w:customStyle="1" w:styleId="BalloonTextChar">
    <w:name w:val="Balloon Text Char"/>
    <w:basedOn w:val="DefaultParagraphFont"/>
    <w:link w:val="BalloonText"/>
    <w:uiPriority w:val="99"/>
    <w:semiHidden/>
    <w:rsid w:val="00F110EC"/>
    <w:rPr>
      <w:rFonts w:ascii="Tahoma" w:hAnsi="Tahoma" w:cs="Tahoma"/>
      <w:sz w:val="16"/>
      <w:szCs w:val="16"/>
    </w:rPr>
  </w:style>
  <w:style w:type="character" w:customStyle="1" w:styleId="skstip">
    <w:name w:val="skstip"/>
    <w:basedOn w:val="DefaultParagraphFont"/>
    <w:rsid w:val="00313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762351">
      <w:bodyDiv w:val="1"/>
      <w:marLeft w:val="0"/>
      <w:marRight w:val="0"/>
      <w:marTop w:val="0"/>
      <w:marBottom w:val="0"/>
      <w:divBdr>
        <w:top w:val="none" w:sz="0" w:space="0" w:color="auto"/>
        <w:left w:val="none" w:sz="0" w:space="0" w:color="auto"/>
        <w:bottom w:val="none" w:sz="0" w:space="0" w:color="auto"/>
        <w:right w:val="none" w:sz="0" w:space="0" w:color="auto"/>
      </w:divBdr>
    </w:div>
    <w:div w:id="666204466">
      <w:bodyDiv w:val="1"/>
      <w:marLeft w:val="0"/>
      <w:marRight w:val="0"/>
      <w:marTop w:val="0"/>
      <w:marBottom w:val="0"/>
      <w:divBdr>
        <w:top w:val="none" w:sz="0" w:space="0" w:color="auto"/>
        <w:left w:val="none" w:sz="0" w:space="0" w:color="auto"/>
        <w:bottom w:val="none" w:sz="0" w:space="0" w:color="auto"/>
        <w:right w:val="none" w:sz="0" w:space="0" w:color="auto"/>
      </w:divBdr>
    </w:div>
    <w:div w:id="817573868">
      <w:bodyDiv w:val="1"/>
      <w:marLeft w:val="0"/>
      <w:marRight w:val="0"/>
      <w:marTop w:val="0"/>
      <w:marBottom w:val="0"/>
      <w:divBdr>
        <w:top w:val="none" w:sz="0" w:space="0" w:color="auto"/>
        <w:left w:val="none" w:sz="0" w:space="0" w:color="auto"/>
        <w:bottom w:val="none" w:sz="0" w:space="0" w:color="auto"/>
        <w:right w:val="none" w:sz="0" w:space="0" w:color="auto"/>
      </w:divBdr>
    </w:div>
    <w:div w:id="1054624745">
      <w:bodyDiv w:val="1"/>
      <w:marLeft w:val="0"/>
      <w:marRight w:val="0"/>
      <w:marTop w:val="0"/>
      <w:marBottom w:val="0"/>
      <w:divBdr>
        <w:top w:val="none" w:sz="0" w:space="0" w:color="auto"/>
        <w:left w:val="none" w:sz="0" w:space="0" w:color="auto"/>
        <w:bottom w:val="none" w:sz="0" w:space="0" w:color="auto"/>
        <w:right w:val="none" w:sz="0" w:space="0" w:color="auto"/>
      </w:divBdr>
    </w:div>
    <w:div w:id="147182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cc.ch/publications_and_data/ar4/wg1/en/faq-1-1.html" TargetMode="External"/><Relationship Id="rId13" Type="http://schemas.openxmlformats.org/officeDocument/2006/relationships/image" Target="media/image3.png"/><Relationship Id="rId18" Type="http://schemas.openxmlformats.org/officeDocument/2006/relationships/hyperlink" Target="https://en.wikipedia.org/wiki/Climate_change_feedback" TargetMode="External"/><Relationship Id="rId26" Type="http://schemas.openxmlformats.org/officeDocument/2006/relationships/hyperlink" Target="http://www.grida.no/climate/ipcc_tar/wg1/pdf/tar-06.pdf" TargetMode="External"/><Relationship Id="rId39"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en.wikipedia.org/wiki/Parts-per_notation" TargetMode="External"/><Relationship Id="rId34" Type="http://schemas.openxmlformats.org/officeDocument/2006/relationships/hyperlink" Target="http://www.skepticalscience.com/print.php?r=136"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news.mit.edu/2010/explained-radforce-0309" TargetMode="External"/><Relationship Id="rId17" Type="http://schemas.openxmlformats.org/officeDocument/2006/relationships/image" Target="media/image4.png"/><Relationship Id="rId25" Type="http://schemas.openxmlformats.org/officeDocument/2006/relationships/hyperlink" Target="http://www.skepticalscience.com/C02-emissions-vs-Temperature-growth.html" TargetMode="External"/><Relationship Id="rId33" Type="http://schemas.openxmlformats.org/officeDocument/2006/relationships/hyperlink" Target="https://en.wikipedia.org/wiki/Feedback" TargetMode="External"/><Relationship Id="rId38"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https://en.wikipedia.org/wiki/Radiative_forcing" TargetMode="External"/><Relationship Id="rId20" Type="http://schemas.openxmlformats.org/officeDocument/2006/relationships/image" Target="media/image5.png"/><Relationship Id="rId29"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en.wikipedia.org/wiki/Meter" TargetMode="External"/><Relationship Id="rId32" Type="http://schemas.openxmlformats.org/officeDocument/2006/relationships/hyperlink" Target="https://en.wikipedia.org/wiki/Climate_sensitivity" TargetMode="External"/><Relationship Id="rId37" Type="http://schemas.openxmlformats.org/officeDocument/2006/relationships/image" Target="media/image9.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Climate_sensitivity" TargetMode="External"/><Relationship Id="rId23" Type="http://schemas.openxmlformats.org/officeDocument/2006/relationships/hyperlink" Target="https://en.wikipedia.org/wiki/Watt" TargetMode="External"/><Relationship Id="rId28" Type="http://schemas.openxmlformats.org/officeDocument/2006/relationships/hyperlink" Target="http://www.grida.no/climate/ipcc_tar/wg1/pdf/tar-06.pdf" TargetMode="External"/><Relationship Id="rId36" Type="http://schemas.openxmlformats.org/officeDocument/2006/relationships/image" Target="media/image8.jpg"/><Relationship Id="rId10" Type="http://schemas.openxmlformats.org/officeDocument/2006/relationships/image" Target="media/image1.png"/><Relationship Id="rId19" Type="http://schemas.openxmlformats.org/officeDocument/2006/relationships/hyperlink" Target="https://en.wikipedia.org/wiki/Svante_Arrhenius" TargetMode="External"/><Relationship Id="rId31" Type="http://schemas.openxmlformats.org/officeDocument/2006/relationships/hyperlink" Target="https://en.wikipedia.org/wiki/Climate_forcing" TargetMode="External"/><Relationship Id="rId4" Type="http://schemas.openxmlformats.org/officeDocument/2006/relationships/settings" Target="settings.xml"/><Relationship Id="rId9" Type="http://schemas.openxmlformats.org/officeDocument/2006/relationships/hyperlink" Target="http://ipcc.ch/report/graphics/index.php?t=Assessment%20Reports&amp;r=AR5%20-%20WG1" TargetMode="External"/><Relationship Id="rId14" Type="http://schemas.openxmlformats.org/officeDocument/2006/relationships/hyperlink" Target="http://news.mit.edu/2010/explained-climate-sensitivity" TargetMode="External"/><Relationship Id="rId22" Type="http://schemas.openxmlformats.org/officeDocument/2006/relationships/hyperlink" Target="https://en.wikipedia.org/wiki/Radiative_forcing" TargetMode="External"/><Relationship Id="rId27" Type="http://schemas.openxmlformats.org/officeDocument/2006/relationships/hyperlink" Target="http://www.skepticalscience.com/climate-sensitivity-basic.htm" TargetMode="External"/><Relationship Id="rId30" Type="http://schemas.openxmlformats.org/officeDocument/2006/relationships/hyperlink" Target="https://en.wikipedia.org/wiki/Climate_change_feedback" TargetMode="External"/><Relationship Id="rId35"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1713</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Anonyous</dc:creator>
  <cp:keywords/>
  <dc:description/>
  <cp:lastModifiedBy>AZ</cp:lastModifiedBy>
  <cp:revision>2</cp:revision>
  <dcterms:created xsi:type="dcterms:W3CDTF">2017-01-12T06:27:00Z</dcterms:created>
  <dcterms:modified xsi:type="dcterms:W3CDTF">2017-01-12T06:27:00Z</dcterms:modified>
</cp:coreProperties>
</file>